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3C8F0D8E" w:rsidR="002E5143" w:rsidRPr="00A83C7A" w:rsidRDefault="009532B9"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2FB083E5">
                <wp:simplePos x="0" y="0"/>
                <wp:positionH relativeFrom="column">
                  <wp:posOffset>-152400</wp:posOffset>
                </wp:positionH>
                <wp:positionV relativeFrom="paragraph">
                  <wp:posOffset>-201930</wp:posOffset>
                </wp:positionV>
                <wp:extent cx="6943725" cy="1198882"/>
                <wp:effectExtent l="0" t="0" r="9525" b="1270"/>
                <wp:wrapNone/>
                <wp:docPr id="6" name="Groupe 6"/>
                <wp:cNvGraphicFramePr/>
                <a:graphic xmlns:a="http://schemas.openxmlformats.org/drawingml/2006/main">
                  <a:graphicData uri="http://schemas.microsoft.com/office/word/2010/wordprocessingGroup">
                    <wpg:wgp>
                      <wpg:cNvGrpSpPr/>
                      <wpg:grpSpPr>
                        <a:xfrm>
                          <a:off x="0" y="0"/>
                          <a:ext cx="6943725" cy="1198882"/>
                          <a:chOff x="0" y="-76241"/>
                          <a:chExt cx="6943725" cy="1199754"/>
                        </a:xfrm>
                      </wpg:grpSpPr>
                      <wps:wsp>
                        <wps:cNvPr id="2" name="Zone de texte 2"/>
                        <wps:cNvSpPr txBox="1">
                          <a:spLocks noChangeArrowheads="1"/>
                        </wps:cNvSpPr>
                        <wps:spPr bwMode="auto">
                          <a:xfrm>
                            <a:off x="9525" y="-76241"/>
                            <a:ext cx="6934200" cy="848164"/>
                          </a:xfrm>
                          <a:prstGeom prst="rect">
                            <a:avLst/>
                          </a:prstGeom>
                          <a:noFill/>
                          <a:ln w="9525">
                            <a:noFill/>
                            <a:miter lim="800000"/>
                            <a:headEnd/>
                            <a:tailEnd/>
                          </a:ln>
                          <a:extLst/>
                        </wps:spPr>
                        <wps:txbx>
                          <w:txbxContent>
                            <w:p w14:paraId="5A5A5F0B" w14:textId="77777777" w:rsidR="009532B9" w:rsidRPr="009532B9" w:rsidRDefault="009532B9" w:rsidP="00545F4D">
                              <w:pPr>
                                <w:ind w:left="3969"/>
                                <w:jc w:val="center"/>
                                <w:rPr>
                                  <w:rFonts w:ascii="Roboto" w:eastAsiaTheme="majorEastAsia" w:hAnsi="Roboto" w:cstheme="majorBidi"/>
                                  <w:color w:val="17365D" w:themeColor="text2" w:themeShade="BF"/>
                                  <w:spacing w:val="-10"/>
                                  <w:kern w:val="28"/>
                                  <w:sz w:val="8"/>
                                  <w:szCs w:val="44"/>
                                </w:rPr>
                              </w:pPr>
                            </w:p>
                            <w:p w14:paraId="2E0F66F1" w14:textId="1A6E2B1C" w:rsidR="00DE5358" w:rsidRPr="008A2079" w:rsidRDefault="00036858" w:rsidP="009532B9">
                              <w:pPr>
                                <w:ind w:left="4820"/>
                                <w:jc w:val="center"/>
                                <w:rPr>
                                  <w:rFonts w:ascii="Calibri" w:eastAsia="Calibri" w:hAnsi="Calibri" w:cs="Calibri"/>
                                  <w:b/>
                                  <w:color w:val="FFFFFF" w:themeColor="background1"/>
                                  <w:sz w:val="32"/>
                                  <w:szCs w:val="32"/>
                                  <w:lang w:eastAsia="fr-FR"/>
                                </w:rPr>
                              </w:pPr>
                              <w:r>
                                <w:rPr>
                                  <w:rFonts w:ascii="Roboto" w:eastAsiaTheme="majorEastAsia" w:hAnsi="Roboto" w:cstheme="majorBidi"/>
                                  <w:color w:val="17365D" w:themeColor="text2" w:themeShade="BF"/>
                                  <w:spacing w:val="-10"/>
                                  <w:kern w:val="28"/>
                                  <w:sz w:val="40"/>
                                  <w:szCs w:val="44"/>
                                </w:rPr>
                                <w:t>1.1</w:t>
                              </w:r>
                              <w:r w:rsidR="0088732C" w:rsidRPr="0088732C">
                                <w:rPr>
                                  <w:rFonts w:ascii="Roboto" w:eastAsiaTheme="majorEastAsia" w:hAnsi="Roboto" w:cstheme="majorBidi"/>
                                  <w:color w:val="17365D" w:themeColor="text2" w:themeShade="BF"/>
                                  <w:spacing w:val="-10"/>
                                  <w:kern w:val="28"/>
                                  <w:sz w:val="40"/>
                                  <w:szCs w:val="44"/>
                                </w:rPr>
                                <w:t xml:space="preserve"> Référent solidarité</w:t>
                              </w: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767705"/>
                            <a:ext cx="6943725" cy="355808"/>
                          </a:xfrm>
                          <a:prstGeom prst="rect">
                            <a:avLst/>
                          </a:prstGeom>
                          <a:solidFill>
                            <a:schemeClr val="tx2">
                              <a:lumMod val="75000"/>
                            </a:schemeClr>
                          </a:solidFill>
                          <a:ln w="9525">
                            <a:noFill/>
                            <a:miter lim="800000"/>
                            <a:headEnd/>
                            <a:tailEnd/>
                          </a:ln>
                          <a:extLst/>
                        </wps:spPr>
                        <wps:txbx>
                          <w:txbxContent>
                            <w:p w14:paraId="13AC50F8" w14:textId="48E71AC5" w:rsidR="00AD1E0A" w:rsidRPr="001D3364" w:rsidRDefault="007D012E"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1D3364" w:rsidRPr="001D3364">
                                <w:rPr>
                                  <w:rFonts w:ascii="Roboto" w:hAnsi="Roboto" w:cstheme="minorHAnsi"/>
                                </w:rPr>
                                <w:t>1</w:t>
                              </w:r>
                              <w:r w:rsidRPr="001D3364">
                                <w:rPr>
                                  <w:rFonts w:ascii="Roboto" w:hAnsi="Roboto" w:cstheme="minorHAnsi"/>
                                </w:rPr>
                                <w:t xml:space="preserve"> : </w:t>
                              </w:r>
                              <w:r w:rsidR="00E77AFA" w:rsidRPr="00E77AFA">
                                <w:rPr>
                                  <w:rFonts w:ascii="Roboto" w:hAnsi="Roboto" w:cstheme="minorHAnsi"/>
                                </w:rPr>
                                <w:t>Parcours accompagnement</w:t>
                              </w:r>
                              <w:r w:rsidR="008A526E">
                                <w:rPr>
                                  <w:rFonts w:ascii="Roboto" w:hAnsi="Roboto" w:cstheme="minorHAnsi"/>
                                </w:rPr>
                                <w:t xml:space="preserve"> RSA</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94.4pt;z-index:251659263;mso-height-relative:margin" coordorigin=",-762" coordsize="69437,1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">
                <v:shapetype id="_x0000_t202" coordsize="21600,21600" o:spt="202" path="m,l,21600r21600,l21600,xe">
                  <v:stroke joinstyle="miter"/>
                  <v:path gradientshapeok="t" o:connecttype="rect"/>
                </v:shapetype>
                <v:shape id="_x0000_s1027" type="#_x0000_t202" style="position:absolute;left:95;top:-762;width:69342;height:8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A5A5F0B" w14:textId="77777777" w:rsidR="009532B9" w:rsidRPr="009532B9" w:rsidRDefault="009532B9" w:rsidP="00545F4D">
                        <w:pPr>
                          <w:ind w:left="3969"/>
                          <w:jc w:val="center"/>
                          <w:rPr>
                            <w:rFonts w:ascii="Roboto" w:eastAsiaTheme="majorEastAsia" w:hAnsi="Roboto" w:cstheme="majorBidi"/>
                            <w:color w:val="17365D" w:themeColor="text2" w:themeShade="BF"/>
                            <w:spacing w:val="-10"/>
                            <w:kern w:val="28"/>
                            <w:sz w:val="8"/>
                            <w:szCs w:val="44"/>
                          </w:rPr>
                        </w:pPr>
                      </w:p>
                      <w:p w14:paraId="2E0F66F1" w14:textId="1A6E2B1C" w:rsidR="00DE5358" w:rsidRPr="008A2079" w:rsidRDefault="00036858" w:rsidP="009532B9">
                        <w:pPr>
                          <w:ind w:left="4820"/>
                          <w:jc w:val="center"/>
                          <w:rPr>
                            <w:rFonts w:ascii="Calibri" w:eastAsia="Calibri" w:hAnsi="Calibri" w:cs="Calibri"/>
                            <w:b/>
                            <w:color w:val="FFFFFF" w:themeColor="background1"/>
                            <w:sz w:val="32"/>
                            <w:szCs w:val="32"/>
                            <w:lang w:eastAsia="fr-FR"/>
                          </w:rPr>
                        </w:pPr>
                        <w:r>
                          <w:rPr>
                            <w:rFonts w:ascii="Roboto" w:eastAsiaTheme="majorEastAsia" w:hAnsi="Roboto" w:cstheme="majorBidi"/>
                            <w:color w:val="17365D" w:themeColor="text2" w:themeShade="BF"/>
                            <w:spacing w:val="-10"/>
                            <w:kern w:val="28"/>
                            <w:sz w:val="40"/>
                            <w:szCs w:val="44"/>
                          </w:rPr>
                          <w:t>1.1</w:t>
                        </w:r>
                        <w:bookmarkStart w:id="1" w:name="_GoBack"/>
                        <w:bookmarkEnd w:id="1"/>
                        <w:r w:rsidR="0088732C" w:rsidRPr="0088732C">
                          <w:rPr>
                            <w:rFonts w:ascii="Roboto" w:eastAsiaTheme="majorEastAsia" w:hAnsi="Roboto" w:cstheme="majorBidi"/>
                            <w:color w:val="17365D" w:themeColor="text2" w:themeShade="BF"/>
                            <w:spacing w:val="-10"/>
                            <w:kern w:val="28"/>
                            <w:sz w:val="40"/>
                            <w:szCs w:val="44"/>
                          </w:rPr>
                          <w:t xml:space="preserve"> Référent solidarité</w:t>
                        </w: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7677;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48E71AC5" w:rsidR="00AD1E0A" w:rsidRPr="001D3364" w:rsidRDefault="007D012E"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1D3364" w:rsidRPr="001D3364">
                          <w:rPr>
                            <w:rFonts w:ascii="Roboto" w:hAnsi="Roboto" w:cstheme="minorHAnsi"/>
                          </w:rPr>
                          <w:t>1</w:t>
                        </w:r>
                        <w:r w:rsidRPr="001D3364">
                          <w:rPr>
                            <w:rFonts w:ascii="Roboto" w:hAnsi="Roboto" w:cstheme="minorHAnsi"/>
                          </w:rPr>
                          <w:t xml:space="preserve"> : </w:t>
                        </w:r>
                        <w:r w:rsidR="00E77AFA" w:rsidRPr="00E77AFA">
                          <w:rPr>
                            <w:rFonts w:ascii="Roboto" w:hAnsi="Roboto" w:cstheme="minorHAnsi"/>
                          </w:rPr>
                          <w:t>Parcours accompagnement</w:t>
                        </w:r>
                        <w:r w:rsidR="008A526E">
                          <w:rPr>
                            <w:rFonts w:ascii="Roboto" w:hAnsi="Roboto" w:cstheme="minorHAnsi"/>
                          </w:rPr>
                          <w:t xml:space="preserve"> RSA</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5707CD8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2459E642" w14:textId="79C75B1D" w:rsidR="00054E87" w:rsidRPr="00054E87" w:rsidRDefault="00054E87" w:rsidP="00545F4D">
      <w:pPr>
        <w:spacing w:after="0" w:line="240" w:lineRule="auto"/>
        <w:jc w:val="both"/>
        <w:rPr>
          <w:rFonts w:ascii="Roboto Lt" w:hAnsi="Roboto Lt"/>
          <w:sz w:val="24"/>
          <w:szCs w:val="24"/>
        </w:rPr>
      </w:pPr>
      <w:r w:rsidRPr="00054E87">
        <w:rPr>
          <w:rFonts w:ascii="Roboto Lt" w:hAnsi="Roboto Lt"/>
          <w:sz w:val="24"/>
          <w:szCs w:val="24"/>
        </w:rPr>
        <w:t xml:space="preserve">Le Département du Pas-de-Calais compte plus de </w:t>
      </w:r>
      <w:r w:rsidR="006D58E6" w:rsidRPr="006D58E6">
        <w:rPr>
          <w:rFonts w:ascii="Roboto Lt" w:hAnsi="Roboto Lt"/>
          <w:sz w:val="24"/>
          <w:szCs w:val="24"/>
        </w:rPr>
        <w:t>52 </w:t>
      </w:r>
      <w:proofErr w:type="gramStart"/>
      <w:r w:rsidR="006D58E6" w:rsidRPr="006D58E6">
        <w:rPr>
          <w:rFonts w:ascii="Roboto Lt" w:hAnsi="Roboto Lt"/>
          <w:sz w:val="24"/>
          <w:szCs w:val="24"/>
        </w:rPr>
        <w:t>7</w:t>
      </w:r>
      <w:r w:rsidR="006D58E6">
        <w:rPr>
          <w:rFonts w:ascii="Roboto Lt" w:hAnsi="Roboto Lt"/>
          <w:sz w:val="24"/>
          <w:szCs w:val="24"/>
        </w:rPr>
        <w:t>00</w:t>
      </w:r>
      <w:r w:rsidR="006D58E6" w:rsidRPr="006D58E6">
        <w:rPr>
          <w:rFonts w:ascii="Roboto Lt" w:hAnsi="Roboto Lt"/>
          <w:sz w:val="24"/>
          <w:szCs w:val="24"/>
        </w:rPr>
        <w:t xml:space="preserve"> </w:t>
      </w:r>
      <w:r w:rsidRPr="00054E87">
        <w:rPr>
          <w:rFonts w:ascii="Roboto Lt" w:hAnsi="Roboto Lt"/>
          <w:sz w:val="24"/>
          <w:szCs w:val="24"/>
        </w:rPr>
        <w:t xml:space="preserve"> bénéficiaires</w:t>
      </w:r>
      <w:proofErr w:type="gramEnd"/>
      <w:r w:rsidRPr="00054E87">
        <w:rPr>
          <w:rFonts w:ascii="Roboto Lt" w:hAnsi="Roboto Lt"/>
          <w:sz w:val="24"/>
          <w:szCs w:val="24"/>
        </w:rPr>
        <w:t xml:space="preserve"> du RSA. P</w:t>
      </w:r>
      <w:r w:rsidR="00806E58">
        <w:rPr>
          <w:rFonts w:ascii="Roboto Lt" w:hAnsi="Roboto Lt"/>
          <w:sz w:val="24"/>
          <w:szCs w:val="24"/>
        </w:rPr>
        <w:t>armi</w:t>
      </w:r>
      <w:r>
        <w:rPr>
          <w:rFonts w:ascii="Roboto Lt" w:hAnsi="Roboto Lt"/>
          <w:sz w:val="24"/>
          <w:szCs w:val="24"/>
        </w:rPr>
        <w:t xml:space="preserve"> eux</w:t>
      </w:r>
      <w:r w:rsidRPr="00054E87">
        <w:rPr>
          <w:rFonts w:ascii="Roboto Lt" w:hAnsi="Roboto Lt"/>
          <w:sz w:val="24"/>
          <w:szCs w:val="24"/>
        </w:rPr>
        <w:t xml:space="preserve"> 57 % sont des femmes, 43%</w:t>
      </w:r>
      <w:r w:rsidR="0053541F">
        <w:rPr>
          <w:rFonts w:ascii="Roboto Lt" w:hAnsi="Roboto Lt"/>
          <w:sz w:val="24"/>
          <w:szCs w:val="24"/>
        </w:rPr>
        <w:t xml:space="preserve"> sont</w:t>
      </w:r>
      <w:r w:rsidRPr="00054E87">
        <w:rPr>
          <w:rFonts w:ascii="Roboto Lt" w:hAnsi="Roboto Lt"/>
          <w:sz w:val="24"/>
          <w:szCs w:val="24"/>
        </w:rPr>
        <w:t xml:space="preserve"> des hommes.</w:t>
      </w:r>
      <w:r w:rsidR="007C782E">
        <w:rPr>
          <w:rFonts w:ascii="Roboto Lt" w:hAnsi="Roboto Lt"/>
          <w:sz w:val="24"/>
          <w:szCs w:val="24"/>
        </w:rPr>
        <w:t xml:space="preserve"> </w:t>
      </w:r>
      <w:r w:rsidRPr="00054E87">
        <w:rPr>
          <w:rFonts w:ascii="Roboto Lt" w:hAnsi="Roboto Lt"/>
          <w:sz w:val="24"/>
          <w:szCs w:val="24"/>
        </w:rPr>
        <w:t>Le profil des bénéficiaires du RSA a fortement évolué ces dernières années</w:t>
      </w:r>
      <w:r w:rsidR="007C782E">
        <w:rPr>
          <w:rFonts w:ascii="Roboto Lt" w:hAnsi="Roboto Lt"/>
          <w:sz w:val="24"/>
          <w:szCs w:val="24"/>
        </w:rPr>
        <w:t>. Des problématiques telles que la santé (mentale), la mobilité, la garde d’enfants et le logement se sont accrues et rendent plus difficiles les évolutions de parcours. Ainsi, f</w:t>
      </w:r>
      <w:r w:rsidRPr="00054E87">
        <w:rPr>
          <w:rFonts w:ascii="Roboto Lt" w:hAnsi="Roboto Lt"/>
          <w:sz w:val="24"/>
          <w:szCs w:val="24"/>
        </w:rPr>
        <w:t>ragilisées</w:t>
      </w:r>
      <w:r w:rsidR="007C782E">
        <w:rPr>
          <w:rFonts w:ascii="Roboto Lt" w:hAnsi="Roboto Lt"/>
          <w:sz w:val="24"/>
          <w:szCs w:val="24"/>
        </w:rPr>
        <w:t>,</w:t>
      </w:r>
      <w:r w:rsidRPr="00054E87">
        <w:rPr>
          <w:rFonts w:ascii="Roboto Lt" w:hAnsi="Roboto Lt"/>
          <w:sz w:val="24"/>
          <w:szCs w:val="24"/>
        </w:rPr>
        <w:t xml:space="preserve"> les personnes sont à 54 </w:t>
      </w:r>
      <w:r w:rsidR="0053541F">
        <w:rPr>
          <w:rFonts w:ascii="Roboto Lt" w:hAnsi="Roboto Lt"/>
          <w:sz w:val="24"/>
          <w:szCs w:val="24"/>
        </w:rPr>
        <w:t xml:space="preserve">% </w:t>
      </w:r>
      <w:r w:rsidRPr="00054E87">
        <w:rPr>
          <w:rFonts w:ascii="Roboto Lt" w:hAnsi="Roboto Lt"/>
          <w:sz w:val="24"/>
          <w:szCs w:val="24"/>
        </w:rPr>
        <w:t>dans le dispositif depuis plus de 5 ans.</w:t>
      </w:r>
    </w:p>
    <w:p w14:paraId="59CAD240" w14:textId="77777777" w:rsidR="007C782E" w:rsidRDefault="007C782E" w:rsidP="007B26E5">
      <w:pPr>
        <w:spacing w:after="0" w:line="240" w:lineRule="auto"/>
        <w:jc w:val="both"/>
        <w:rPr>
          <w:rFonts w:ascii="Roboto Lt" w:hAnsi="Roboto Lt"/>
          <w:sz w:val="24"/>
          <w:szCs w:val="24"/>
        </w:rPr>
      </w:pPr>
    </w:p>
    <w:p w14:paraId="04CA43FD" w14:textId="714EB868" w:rsidR="00D04663" w:rsidRPr="00897B43" w:rsidRDefault="00D04663" w:rsidP="007B26E5">
      <w:pPr>
        <w:spacing w:after="0" w:line="240" w:lineRule="auto"/>
        <w:jc w:val="both"/>
        <w:rPr>
          <w:rFonts w:ascii="Roboto Lt" w:hAnsi="Roboto Lt"/>
          <w:sz w:val="24"/>
          <w:szCs w:val="24"/>
        </w:rPr>
      </w:pPr>
      <w:r>
        <w:rPr>
          <w:rFonts w:ascii="Roboto Lt" w:hAnsi="Roboto Lt"/>
          <w:sz w:val="24"/>
          <w:szCs w:val="24"/>
        </w:rPr>
        <w:t xml:space="preserve">En tant que </w:t>
      </w:r>
      <w:r w:rsidRPr="00897B43">
        <w:rPr>
          <w:rFonts w:ascii="Roboto Lt" w:hAnsi="Roboto Lt"/>
          <w:sz w:val="24"/>
          <w:szCs w:val="24"/>
        </w:rPr>
        <w:t>chef de file</w:t>
      </w:r>
      <w:r>
        <w:rPr>
          <w:rFonts w:ascii="Roboto Lt" w:hAnsi="Roboto Lt"/>
          <w:sz w:val="24"/>
          <w:szCs w:val="24"/>
        </w:rPr>
        <w:t xml:space="preserve"> du</w:t>
      </w:r>
      <w:r w:rsidRPr="00897B43">
        <w:rPr>
          <w:rFonts w:ascii="Roboto Lt" w:hAnsi="Roboto Lt"/>
          <w:sz w:val="24"/>
          <w:szCs w:val="24"/>
        </w:rPr>
        <w:t xml:space="preserve"> Revenu de Solidarité Active (RSA) le Département </w:t>
      </w:r>
      <w:r w:rsidR="007C782E">
        <w:rPr>
          <w:rFonts w:ascii="Roboto Lt" w:hAnsi="Roboto Lt"/>
          <w:sz w:val="24"/>
          <w:szCs w:val="24"/>
        </w:rPr>
        <w:t xml:space="preserve">se doit de mettre en œuvre </w:t>
      </w:r>
      <w:r w:rsidRPr="00897B43">
        <w:rPr>
          <w:rFonts w:ascii="Roboto Lt" w:hAnsi="Roboto Lt"/>
          <w:sz w:val="24"/>
          <w:szCs w:val="24"/>
        </w:rPr>
        <w:t xml:space="preserve">un </w:t>
      </w:r>
      <w:r w:rsidRPr="002314CF">
        <w:rPr>
          <w:rFonts w:ascii="Roboto" w:hAnsi="Roboto"/>
          <w:sz w:val="24"/>
          <w:szCs w:val="24"/>
        </w:rPr>
        <w:t>accompagnement personnalisé à destination de</w:t>
      </w:r>
      <w:r w:rsidR="007C782E">
        <w:rPr>
          <w:rFonts w:ascii="Roboto" w:hAnsi="Roboto"/>
          <w:sz w:val="24"/>
          <w:szCs w:val="24"/>
        </w:rPr>
        <w:t xml:space="preserve"> ce</w:t>
      </w:r>
      <w:r w:rsidRPr="002314CF">
        <w:rPr>
          <w:rFonts w:ascii="Roboto" w:hAnsi="Roboto"/>
          <w:sz w:val="24"/>
          <w:szCs w:val="24"/>
        </w:rPr>
        <w:t>s bénéficiaires.</w:t>
      </w:r>
      <w:r w:rsidR="007C782E">
        <w:rPr>
          <w:rFonts w:ascii="Roboto Lt" w:hAnsi="Roboto Lt"/>
          <w:sz w:val="24"/>
          <w:szCs w:val="24"/>
        </w:rPr>
        <w:t xml:space="preserve"> Pour ce faire, après un diagnostic approfondi de la situation du</w:t>
      </w:r>
      <w:r w:rsidR="0037321D">
        <w:rPr>
          <w:rFonts w:ascii="Roboto Lt" w:hAnsi="Roboto Lt"/>
          <w:sz w:val="24"/>
          <w:szCs w:val="24"/>
        </w:rPr>
        <w:t xml:space="preserve">. </w:t>
      </w:r>
      <w:proofErr w:type="gramStart"/>
      <w:r w:rsidR="0037321D">
        <w:rPr>
          <w:rFonts w:ascii="Roboto Lt" w:hAnsi="Roboto Lt"/>
          <w:sz w:val="24"/>
          <w:szCs w:val="24"/>
        </w:rPr>
        <w:t>de</w:t>
      </w:r>
      <w:proofErr w:type="gramEnd"/>
      <w:r w:rsidR="0037321D">
        <w:rPr>
          <w:rFonts w:ascii="Roboto Lt" w:hAnsi="Roboto Lt"/>
          <w:sz w:val="24"/>
          <w:szCs w:val="24"/>
        </w:rPr>
        <w:t xml:space="preserve"> la</w:t>
      </w:r>
      <w:r w:rsidR="007C782E">
        <w:rPr>
          <w:rFonts w:ascii="Roboto Lt" w:hAnsi="Roboto Lt"/>
          <w:sz w:val="24"/>
          <w:szCs w:val="24"/>
        </w:rPr>
        <w:t xml:space="preserve"> bénéficiaire, le Département propose trois types d’accompagnement</w:t>
      </w:r>
      <w:r w:rsidR="00806E58">
        <w:rPr>
          <w:rFonts w:ascii="Roboto Lt" w:hAnsi="Roboto Lt"/>
          <w:sz w:val="24"/>
          <w:szCs w:val="24"/>
        </w:rPr>
        <w:t xml:space="preserve"> adaptés aux besoins du public. Parmi ces dispositifs</w:t>
      </w:r>
      <w:r w:rsidR="007C782E">
        <w:rPr>
          <w:rFonts w:ascii="Roboto Lt" w:hAnsi="Roboto Lt"/>
          <w:sz w:val="24"/>
          <w:szCs w:val="24"/>
        </w:rPr>
        <w:t xml:space="preserve">, </w:t>
      </w:r>
      <w:proofErr w:type="spellStart"/>
      <w:proofErr w:type="gramStart"/>
      <w:r w:rsidR="007C782E">
        <w:rPr>
          <w:rFonts w:ascii="Roboto Lt" w:hAnsi="Roboto Lt"/>
          <w:sz w:val="24"/>
          <w:szCs w:val="24"/>
        </w:rPr>
        <w:t>le</w:t>
      </w:r>
      <w:r w:rsidR="0037321D">
        <w:rPr>
          <w:rFonts w:ascii="Roboto Lt" w:hAnsi="Roboto Lt"/>
          <w:sz w:val="24"/>
          <w:szCs w:val="24"/>
        </w:rPr>
        <w:t>.a</w:t>
      </w:r>
      <w:proofErr w:type="spellEnd"/>
      <w:proofErr w:type="gramEnd"/>
      <w:r w:rsidR="007C782E">
        <w:rPr>
          <w:rFonts w:ascii="Roboto Lt" w:hAnsi="Roboto Lt"/>
          <w:sz w:val="24"/>
          <w:szCs w:val="24"/>
        </w:rPr>
        <w:t xml:space="preserve"> </w:t>
      </w:r>
      <w:proofErr w:type="spellStart"/>
      <w:r w:rsidR="007C782E">
        <w:rPr>
          <w:rFonts w:ascii="Roboto Lt" w:hAnsi="Roboto Lt"/>
          <w:sz w:val="24"/>
          <w:szCs w:val="24"/>
        </w:rPr>
        <w:t>référent</w:t>
      </w:r>
      <w:r w:rsidR="0037321D">
        <w:rPr>
          <w:rFonts w:ascii="Roboto Lt" w:hAnsi="Roboto Lt"/>
          <w:sz w:val="24"/>
          <w:szCs w:val="24"/>
        </w:rPr>
        <w:t>.e</w:t>
      </w:r>
      <w:proofErr w:type="spellEnd"/>
      <w:r w:rsidR="007C782E">
        <w:rPr>
          <w:rFonts w:ascii="Roboto Lt" w:hAnsi="Roboto Lt"/>
          <w:sz w:val="24"/>
          <w:szCs w:val="24"/>
        </w:rPr>
        <w:t xml:space="preserve"> solidarité s’adresse </w:t>
      </w:r>
      <w:r w:rsidRPr="00900E9C">
        <w:rPr>
          <w:rFonts w:ascii="Roboto Lt" w:hAnsi="Roboto Lt"/>
          <w:sz w:val="24"/>
          <w:szCs w:val="24"/>
        </w:rPr>
        <w:t xml:space="preserve">principalement </w:t>
      </w:r>
      <w:r w:rsidR="007B26E5">
        <w:rPr>
          <w:rFonts w:ascii="Roboto Lt" w:hAnsi="Roboto Lt"/>
          <w:sz w:val="24"/>
          <w:szCs w:val="24"/>
        </w:rPr>
        <w:t xml:space="preserve">à </w:t>
      </w:r>
      <w:r w:rsidRPr="00900E9C">
        <w:rPr>
          <w:rFonts w:ascii="Roboto Lt" w:hAnsi="Roboto Lt"/>
          <w:sz w:val="24"/>
          <w:szCs w:val="24"/>
        </w:rPr>
        <w:t xml:space="preserve">des personnes rencontrant des difficultés </w:t>
      </w:r>
      <w:r w:rsidRPr="00AE06F5">
        <w:rPr>
          <w:rFonts w:ascii="Roboto Lt" w:hAnsi="Roboto Lt"/>
          <w:sz w:val="24"/>
          <w:szCs w:val="24"/>
        </w:rPr>
        <w:t>sociales ne permettant pas l’engagement dans une activité ou la prise d’autonomie de la personne.</w:t>
      </w:r>
      <w:r w:rsidRPr="00897B43">
        <w:rPr>
          <w:rFonts w:ascii="Roboto Lt" w:hAnsi="Roboto Lt"/>
          <w:sz w:val="24"/>
          <w:szCs w:val="24"/>
        </w:rPr>
        <w:t xml:space="preserve">  </w:t>
      </w:r>
    </w:p>
    <w:p w14:paraId="17AEC745" w14:textId="77777777" w:rsidR="00054E87" w:rsidRDefault="00054E87" w:rsidP="007B26E5">
      <w:pPr>
        <w:spacing w:after="0"/>
        <w:contextualSpacing/>
        <w:jc w:val="both"/>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5438999" w14:textId="77777777" w:rsidR="00E41C88" w:rsidRDefault="00E41C88" w:rsidP="00545F4D">
      <w:pPr>
        <w:spacing w:after="0" w:line="240" w:lineRule="auto"/>
        <w:contextualSpacing/>
        <w:jc w:val="both"/>
        <w:rPr>
          <w:rFonts w:ascii="Roboto Lt" w:eastAsia="Times New Roman" w:hAnsi="Roboto Lt" w:cs="Arial"/>
          <w:sz w:val="24"/>
          <w:szCs w:val="24"/>
          <w:lang w:eastAsia="fr-FR"/>
        </w:rPr>
      </w:pPr>
    </w:p>
    <w:p w14:paraId="081A8E4C" w14:textId="5F2FBBC6" w:rsidR="00B73074" w:rsidRDefault="00B73074"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B</w:t>
      </w:r>
      <w:r w:rsidRPr="00EC5160">
        <w:rPr>
          <w:rFonts w:ascii="Roboto Lt" w:eastAsia="Times New Roman" w:hAnsi="Roboto Lt" w:cs="Arial"/>
          <w:sz w:val="24"/>
          <w:szCs w:val="24"/>
          <w:lang w:eastAsia="fr-FR"/>
        </w:rPr>
        <w:t>énéficiaires du RSA résidant dans le Pas-de-Calais</w:t>
      </w:r>
      <w:r>
        <w:rPr>
          <w:rFonts w:ascii="Roboto Lt" w:eastAsia="Times New Roman" w:hAnsi="Roboto Lt" w:cs="Arial"/>
          <w:sz w:val="24"/>
          <w:szCs w:val="24"/>
          <w:lang w:eastAsia="fr-FR"/>
        </w:rPr>
        <w:t> :</w:t>
      </w:r>
    </w:p>
    <w:p w14:paraId="7DD1B746" w14:textId="77777777" w:rsidR="00B73074" w:rsidRPr="00283E6D"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r</w:t>
      </w:r>
      <w:r w:rsidRPr="00283E6D">
        <w:rPr>
          <w:rFonts w:ascii="Roboto Lt" w:hAnsi="Roboto Lt"/>
          <w:sz w:val="24"/>
          <w:szCs w:val="24"/>
        </w:rPr>
        <w:t>encontrant</w:t>
      </w:r>
      <w:proofErr w:type="gramEnd"/>
      <w:r w:rsidRPr="00283E6D">
        <w:rPr>
          <w:rFonts w:ascii="Roboto Lt" w:hAnsi="Roboto Lt"/>
          <w:sz w:val="24"/>
          <w:szCs w:val="24"/>
        </w:rPr>
        <w:t xml:space="preserve"> plusieurs freins périphériques lourds (logement, santé, social) faisant obstruction à toute reprise d'activité ;</w:t>
      </w:r>
    </w:p>
    <w:p w14:paraId="7170E513" w14:textId="77777777" w:rsidR="00B73074" w:rsidRPr="002314CF"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e</w:t>
      </w:r>
      <w:r w:rsidRPr="002314CF">
        <w:rPr>
          <w:rFonts w:ascii="Roboto Lt" w:hAnsi="Roboto Lt"/>
          <w:sz w:val="24"/>
          <w:szCs w:val="24"/>
        </w:rPr>
        <w:t>n</w:t>
      </w:r>
      <w:proofErr w:type="gramEnd"/>
      <w:r w:rsidRPr="002314CF">
        <w:rPr>
          <w:rFonts w:ascii="Roboto Lt" w:hAnsi="Roboto Lt"/>
          <w:sz w:val="24"/>
          <w:szCs w:val="24"/>
        </w:rPr>
        <w:t xml:space="preserve"> situation d'isolement, non autonome</w:t>
      </w:r>
      <w:r>
        <w:rPr>
          <w:rFonts w:ascii="Roboto Lt" w:hAnsi="Roboto Lt"/>
          <w:sz w:val="24"/>
          <w:szCs w:val="24"/>
        </w:rPr>
        <w:t> ;</w:t>
      </w:r>
    </w:p>
    <w:p w14:paraId="1310F26E" w14:textId="77777777" w:rsidR="00B73074" w:rsidRPr="002314CF"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n</w:t>
      </w:r>
      <w:r w:rsidRPr="002314CF">
        <w:rPr>
          <w:rFonts w:ascii="Roboto Lt" w:hAnsi="Roboto Lt"/>
          <w:sz w:val="24"/>
          <w:szCs w:val="24"/>
        </w:rPr>
        <w:t>écessitant</w:t>
      </w:r>
      <w:proofErr w:type="gramEnd"/>
      <w:r w:rsidRPr="002314CF">
        <w:rPr>
          <w:rFonts w:ascii="Roboto Lt" w:hAnsi="Roboto Lt"/>
          <w:sz w:val="24"/>
          <w:szCs w:val="24"/>
        </w:rPr>
        <w:t xml:space="preserve"> la construction d’un parcours d’insertion sociale avec un accompagnement régulier de proximité à étapes</w:t>
      </w:r>
      <w:r>
        <w:rPr>
          <w:rFonts w:ascii="Roboto Lt" w:hAnsi="Roboto Lt"/>
          <w:sz w:val="24"/>
          <w:szCs w:val="24"/>
        </w:rPr>
        <w:t> ;</w:t>
      </w:r>
    </w:p>
    <w:p w14:paraId="0C31286D" w14:textId="77777777" w:rsidR="00B73074" w:rsidRPr="002314CF"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e</w:t>
      </w:r>
      <w:r w:rsidRPr="002314CF">
        <w:rPr>
          <w:rFonts w:ascii="Roboto Lt" w:hAnsi="Roboto Lt"/>
          <w:sz w:val="24"/>
          <w:szCs w:val="24"/>
        </w:rPr>
        <w:t>n</w:t>
      </w:r>
      <w:proofErr w:type="gramEnd"/>
      <w:r w:rsidRPr="002314CF">
        <w:rPr>
          <w:rFonts w:ascii="Roboto Lt" w:hAnsi="Roboto Lt"/>
          <w:sz w:val="24"/>
          <w:szCs w:val="24"/>
        </w:rPr>
        <w:t xml:space="preserve"> attente d’ouverture d'autres droits –</w:t>
      </w:r>
      <w:r>
        <w:rPr>
          <w:rFonts w:ascii="Roboto Lt" w:hAnsi="Roboto Lt"/>
          <w:sz w:val="24"/>
          <w:szCs w:val="24"/>
        </w:rPr>
        <w:t xml:space="preserve"> proches de la retraite, AAH.</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62968DCF" w14:textId="77777777" w:rsidR="00E41C88" w:rsidRDefault="00E41C88" w:rsidP="00E41C88">
      <w:pPr>
        <w:pStyle w:val="Paragraphedeliste"/>
        <w:spacing w:after="0"/>
        <w:rPr>
          <w:rFonts w:ascii="Roboto" w:hAnsi="Roboto"/>
          <w:sz w:val="24"/>
          <w:u w:val="single"/>
        </w:rPr>
      </w:pPr>
    </w:p>
    <w:p w14:paraId="29D87D74" w14:textId="6D61F8E6" w:rsidR="00266A5C" w:rsidRDefault="00266A5C" w:rsidP="00420CAF">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171C3784" w14:textId="78708B2A" w:rsidR="0088732C" w:rsidRPr="003D1BA7" w:rsidRDefault="0088732C" w:rsidP="00420CAF">
      <w:pPr>
        <w:pStyle w:val="Paragraphedeliste"/>
        <w:numPr>
          <w:ilvl w:val="0"/>
          <w:numId w:val="6"/>
        </w:numPr>
        <w:spacing w:after="0" w:line="240" w:lineRule="auto"/>
        <w:jc w:val="both"/>
        <w:rPr>
          <w:rFonts w:ascii="Roboto Lt" w:hAnsi="Roboto Lt"/>
          <w:sz w:val="24"/>
          <w:szCs w:val="24"/>
        </w:rPr>
      </w:pPr>
      <w:proofErr w:type="gramStart"/>
      <w:r>
        <w:rPr>
          <w:rFonts w:ascii="Roboto Lt" w:hAnsi="Roboto Lt"/>
          <w:sz w:val="24"/>
          <w:szCs w:val="24"/>
        </w:rPr>
        <w:t>a</w:t>
      </w:r>
      <w:r w:rsidRPr="003D1BA7">
        <w:rPr>
          <w:rFonts w:ascii="Roboto Lt" w:hAnsi="Roboto Lt"/>
          <w:sz w:val="24"/>
          <w:szCs w:val="24"/>
        </w:rPr>
        <w:t>ccompag</w:t>
      </w:r>
      <w:r>
        <w:rPr>
          <w:rFonts w:ascii="Roboto Lt" w:hAnsi="Roboto Lt"/>
          <w:sz w:val="24"/>
          <w:szCs w:val="24"/>
        </w:rPr>
        <w:t>n</w:t>
      </w:r>
      <w:r w:rsidRPr="003D1BA7">
        <w:rPr>
          <w:rFonts w:ascii="Roboto Lt" w:hAnsi="Roboto Lt"/>
          <w:sz w:val="24"/>
          <w:szCs w:val="24"/>
        </w:rPr>
        <w:t>er</w:t>
      </w:r>
      <w:proofErr w:type="gramEnd"/>
      <w:r w:rsidRPr="003D1BA7">
        <w:rPr>
          <w:rFonts w:ascii="Roboto Lt" w:hAnsi="Roboto Lt"/>
          <w:sz w:val="24"/>
          <w:szCs w:val="24"/>
        </w:rPr>
        <w:t xml:space="preserve"> </w:t>
      </w:r>
      <w:proofErr w:type="spellStart"/>
      <w:r w:rsidRPr="003D1BA7">
        <w:rPr>
          <w:rFonts w:ascii="Roboto Lt" w:hAnsi="Roboto Lt"/>
          <w:sz w:val="24"/>
          <w:szCs w:val="24"/>
        </w:rPr>
        <w:t>le</w:t>
      </w:r>
      <w:r w:rsidR="0037321D">
        <w:rPr>
          <w:rFonts w:ascii="Roboto Lt" w:hAnsi="Roboto Lt"/>
          <w:sz w:val="24"/>
          <w:szCs w:val="24"/>
        </w:rPr>
        <w:t>.a</w:t>
      </w:r>
      <w:proofErr w:type="spellEnd"/>
      <w:r w:rsidRPr="003D1BA7">
        <w:rPr>
          <w:rFonts w:ascii="Roboto Lt" w:hAnsi="Roboto Lt"/>
          <w:sz w:val="24"/>
          <w:szCs w:val="24"/>
        </w:rPr>
        <w:t xml:space="preserve"> bénéficiaire du RSA dans la définition et la mise en œuvre de son parcours d’insertion</w:t>
      </w:r>
      <w:r>
        <w:rPr>
          <w:rFonts w:ascii="Roboto Lt" w:hAnsi="Roboto Lt"/>
          <w:sz w:val="24"/>
          <w:szCs w:val="24"/>
        </w:rPr>
        <w:t xml:space="preserve"> sociale</w:t>
      </w:r>
      <w:r w:rsidRPr="003D1BA7">
        <w:rPr>
          <w:rFonts w:ascii="Roboto Lt" w:hAnsi="Roboto Lt"/>
          <w:sz w:val="24"/>
          <w:szCs w:val="24"/>
        </w:rPr>
        <w:t xml:space="preserve"> ; </w:t>
      </w:r>
    </w:p>
    <w:p w14:paraId="308A7E39" w14:textId="4E7B1F75" w:rsidR="0088732C" w:rsidRPr="003D1BA7" w:rsidRDefault="0088732C" w:rsidP="00420CAF">
      <w:pPr>
        <w:pStyle w:val="Paragraphedeliste"/>
        <w:numPr>
          <w:ilvl w:val="0"/>
          <w:numId w:val="6"/>
        </w:numPr>
        <w:spacing w:after="0" w:line="240" w:lineRule="auto"/>
        <w:jc w:val="both"/>
        <w:rPr>
          <w:rFonts w:ascii="Roboto Lt" w:hAnsi="Roboto Lt"/>
          <w:sz w:val="24"/>
          <w:szCs w:val="24"/>
        </w:rPr>
      </w:pPr>
      <w:proofErr w:type="gramStart"/>
      <w:r>
        <w:rPr>
          <w:rFonts w:ascii="Roboto Lt" w:hAnsi="Roboto Lt"/>
          <w:sz w:val="24"/>
          <w:szCs w:val="24"/>
        </w:rPr>
        <w:t>e</w:t>
      </w:r>
      <w:r w:rsidRPr="003D1BA7">
        <w:rPr>
          <w:rFonts w:ascii="Roboto Lt" w:hAnsi="Roboto Lt"/>
          <w:sz w:val="24"/>
          <w:szCs w:val="24"/>
        </w:rPr>
        <w:t>ffectuer</w:t>
      </w:r>
      <w:proofErr w:type="gramEnd"/>
      <w:r w:rsidRPr="003D1BA7">
        <w:rPr>
          <w:rFonts w:ascii="Roboto Lt" w:hAnsi="Roboto Lt"/>
          <w:sz w:val="24"/>
          <w:szCs w:val="24"/>
        </w:rPr>
        <w:t xml:space="preserve"> un état de la situation du</w:t>
      </w:r>
      <w:r w:rsidR="0037321D">
        <w:rPr>
          <w:rFonts w:ascii="Roboto Lt" w:hAnsi="Roboto Lt"/>
          <w:sz w:val="24"/>
          <w:szCs w:val="24"/>
        </w:rPr>
        <w:t xml:space="preserve">. </w:t>
      </w:r>
      <w:proofErr w:type="gramStart"/>
      <w:r w:rsidR="0037321D">
        <w:rPr>
          <w:rFonts w:ascii="Roboto Lt" w:hAnsi="Roboto Lt"/>
          <w:sz w:val="24"/>
          <w:szCs w:val="24"/>
        </w:rPr>
        <w:t>de</w:t>
      </w:r>
      <w:proofErr w:type="gramEnd"/>
      <w:r w:rsidR="0037321D">
        <w:rPr>
          <w:rFonts w:ascii="Roboto Lt" w:hAnsi="Roboto Lt"/>
          <w:sz w:val="24"/>
          <w:szCs w:val="24"/>
        </w:rPr>
        <w:t xml:space="preserve"> la</w:t>
      </w:r>
      <w:r w:rsidRPr="003D1BA7">
        <w:rPr>
          <w:rFonts w:ascii="Roboto Lt" w:hAnsi="Roboto Lt"/>
          <w:sz w:val="24"/>
          <w:szCs w:val="24"/>
        </w:rPr>
        <w:t xml:space="preserve"> bénéficiaire à l’entrée,</w:t>
      </w:r>
      <w:r>
        <w:rPr>
          <w:rFonts w:ascii="Roboto Lt" w:hAnsi="Roboto Lt"/>
          <w:sz w:val="24"/>
          <w:szCs w:val="24"/>
        </w:rPr>
        <w:t xml:space="preserve"> en cours</w:t>
      </w:r>
      <w:r w:rsidRPr="003D1BA7">
        <w:rPr>
          <w:rFonts w:ascii="Roboto Lt" w:hAnsi="Roboto Lt"/>
          <w:sz w:val="24"/>
          <w:szCs w:val="24"/>
        </w:rPr>
        <w:t xml:space="preserve"> et </w:t>
      </w:r>
      <w:r>
        <w:rPr>
          <w:rFonts w:ascii="Roboto Lt" w:hAnsi="Roboto Lt"/>
          <w:sz w:val="24"/>
          <w:szCs w:val="24"/>
        </w:rPr>
        <w:t>en fin de parcours</w:t>
      </w:r>
      <w:r w:rsidRPr="003D1BA7">
        <w:rPr>
          <w:rFonts w:ascii="Roboto Lt" w:hAnsi="Roboto Lt"/>
          <w:sz w:val="24"/>
          <w:szCs w:val="24"/>
        </w:rPr>
        <w:t xml:space="preserve"> afin d’adapter au mieux l’accompagnement ; </w:t>
      </w:r>
    </w:p>
    <w:p w14:paraId="4C191E2F" w14:textId="77777777" w:rsidR="0088732C" w:rsidRPr="003D1BA7" w:rsidRDefault="0088732C" w:rsidP="00420CAF">
      <w:pPr>
        <w:pStyle w:val="Paragraphedeliste"/>
        <w:numPr>
          <w:ilvl w:val="0"/>
          <w:numId w:val="6"/>
        </w:numPr>
        <w:spacing w:after="0" w:line="240" w:lineRule="auto"/>
        <w:jc w:val="both"/>
        <w:rPr>
          <w:rFonts w:ascii="Roboto Lt" w:hAnsi="Roboto Lt"/>
          <w:sz w:val="24"/>
          <w:szCs w:val="24"/>
        </w:rPr>
      </w:pPr>
      <w:proofErr w:type="gramStart"/>
      <w:r>
        <w:rPr>
          <w:rFonts w:ascii="Roboto Lt" w:hAnsi="Roboto Lt"/>
          <w:sz w:val="24"/>
          <w:szCs w:val="24"/>
        </w:rPr>
        <w:t>m</w:t>
      </w:r>
      <w:r w:rsidRPr="003D1BA7">
        <w:rPr>
          <w:rFonts w:ascii="Roboto Lt" w:hAnsi="Roboto Lt"/>
          <w:sz w:val="24"/>
          <w:szCs w:val="24"/>
        </w:rPr>
        <w:t>obiliser</w:t>
      </w:r>
      <w:proofErr w:type="gramEnd"/>
      <w:r w:rsidRPr="003D1BA7">
        <w:rPr>
          <w:rFonts w:ascii="Roboto Lt" w:hAnsi="Roboto Lt"/>
          <w:sz w:val="24"/>
          <w:szCs w:val="24"/>
        </w:rPr>
        <w:t xml:space="preserve"> les actions d’insertion</w:t>
      </w:r>
      <w:r>
        <w:rPr>
          <w:rFonts w:ascii="Roboto Lt" w:hAnsi="Roboto Lt"/>
          <w:sz w:val="24"/>
          <w:szCs w:val="24"/>
        </w:rPr>
        <w:t xml:space="preserve"> et démarches</w:t>
      </w:r>
      <w:r w:rsidRPr="003D1BA7">
        <w:rPr>
          <w:rFonts w:ascii="Roboto Lt" w:hAnsi="Roboto Lt"/>
          <w:sz w:val="24"/>
          <w:szCs w:val="24"/>
        </w:rPr>
        <w:t xml:space="preserve"> </w:t>
      </w:r>
      <w:r>
        <w:rPr>
          <w:rFonts w:ascii="Roboto Lt" w:hAnsi="Roboto Lt"/>
          <w:sz w:val="24"/>
          <w:szCs w:val="24"/>
        </w:rPr>
        <w:t xml:space="preserve">nécessaires à la mise en œuvre du parcours et à la résolution des problématiques rencontrées ; </w:t>
      </w:r>
    </w:p>
    <w:p w14:paraId="7AA7C3DE" w14:textId="395D6CFA" w:rsidR="0088732C" w:rsidRPr="003D1BA7" w:rsidRDefault="0088732C" w:rsidP="00420CAF">
      <w:pPr>
        <w:pStyle w:val="Paragraphedeliste"/>
        <w:numPr>
          <w:ilvl w:val="0"/>
          <w:numId w:val="6"/>
        </w:numPr>
        <w:spacing w:after="0" w:line="240" w:lineRule="auto"/>
        <w:ind w:left="714" w:hanging="357"/>
        <w:jc w:val="both"/>
        <w:rPr>
          <w:rFonts w:ascii="Roboto Lt" w:hAnsi="Roboto Lt"/>
          <w:sz w:val="24"/>
          <w:szCs w:val="24"/>
        </w:rPr>
      </w:pPr>
      <w:proofErr w:type="gramStart"/>
      <w:r>
        <w:rPr>
          <w:rFonts w:ascii="Roboto Lt" w:hAnsi="Roboto Lt"/>
          <w:sz w:val="24"/>
          <w:szCs w:val="24"/>
        </w:rPr>
        <w:t>m</w:t>
      </w:r>
      <w:r w:rsidRPr="003D1BA7">
        <w:rPr>
          <w:rFonts w:ascii="Roboto Lt" w:hAnsi="Roboto Lt"/>
          <w:sz w:val="24"/>
          <w:szCs w:val="24"/>
        </w:rPr>
        <w:t>obiliser</w:t>
      </w:r>
      <w:proofErr w:type="gramEnd"/>
      <w:r w:rsidRPr="003D1BA7">
        <w:rPr>
          <w:rFonts w:ascii="Roboto Lt" w:hAnsi="Roboto Lt"/>
          <w:sz w:val="24"/>
          <w:szCs w:val="24"/>
        </w:rPr>
        <w:t xml:space="preserve"> les ressources propres, les compétences du</w:t>
      </w:r>
      <w:r w:rsidR="0037321D">
        <w:rPr>
          <w:rFonts w:ascii="Roboto Lt" w:hAnsi="Roboto Lt"/>
          <w:sz w:val="24"/>
          <w:szCs w:val="24"/>
        </w:rPr>
        <w:t>.de la</w:t>
      </w:r>
      <w:r w:rsidRPr="003D1BA7">
        <w:rPr>
          <w:rFonts w:ascii="Roboto Lt" w:hAnsi="Roboto Lt"/>
          <w:sz w:val="24"/>
          <w:szCs w:val="24"/>
        </w:rPr>
        <w:t xml:space="preserve"> bénéficiaire, de son environn</w:t>
      </w:r>
      <w:r>
        <w:rPr>
          <w:rFonts w:ascii="Roboto Lt" w:hAnsi="Roboto Lt"/>
          <w:sz w:val="24"/>
          <w:szCs w:val="24"/>
        </w:rPr>
        <w:t>ement ;</w:t>
      </w:r>
    </w:p>
    <w:p w14:paraId="111210D7" w14:textId="77777777" w:rsidR="0088732C" w:rsidRDefault="0088732C" w:rsidP="00420CAF">
      <w:pPr>
        <w:pStyle w:val="Paragraphedeliste"/>
        <w:numPr>
          <w:ilvl w:val="0"/>
          <w:numId w:val="6"/>
        </w:numPr>
        <w:spacing w:after="0" w:line="240" w:lineRule="auto"/>
        <w:ind w:left="714" w:hanging="357"/>
        <w:rPr>
          <w:rFonts w:ascii="Roboto Lt" w:hAnsi="Roboto Lt"/>
          <w:sz w:val="24"/>
          <w:szCs w:val="24"/>
        </w:rPr>
      </w:pPr>
      <w:proofErr w:type="gramStart"/>
      <w:r>
        <w:rPr>
          <w:rFonts w:ascii="Roboto Lt" w:hAnsi="Roboto Lt"/>
          <w:sz w:val="24"/>
          <w:szCs w:val="24"/>
        </w:rPr>
        <w:t>permettre</w:t>
      </w:r>
      <w:proofErr w:type="gramEnd"/>
      <w:r>
        <w:rPr>
          <w:rFonts w:ascii="Roboto Lt" w:hAnsi="Roboto Lt"/>
          <w:sz w:val="24"/>
          <w:szCs w:val="24"/>
        </w:rPr>
        <w:t xml:space="preserve"> l’accès aux droits ; </w:t>
      </w:r>
    </w:p>
    <w:p w14:paraId="7D1CBEE0" w14:textId="77777777" w:rsidR="0088732C" w:rsidRDefault="0088732C" w:rsidP="00420CAF">
      <w:pPr>
        <w:pStyle w:val="Paragraphedeliste"/>
        <w:numPr>
          <w:ilvl w:val="0"/>
          <w:numId w:val="6"/>
        </w:numPr>
        <w:spacing w:after="0" w:line="240" w:lineRule="auto"/>
        <w:ind w:left="714" w:hanging="357"/>
        <w:jc w:val="both"/>
        <w:rPr>
          <w:rFonts w:ascii="Roboto Lt" w:hAnsi="Roboto Lt"/>
          <w:sz w:val="24"/>
          <w:szCs w:val="24"/>
        </w:rPr>
      </w:pPr>
      <w:proofErr w:type="gramStart"/>
      <w:r>
        <w:rPr>
          <w:rFonts w:ascii="Roboto Lt" w:hAnsi="Roboto Lt"/>
          <w:sz w:val="24"/>
          <w:szCs w:val="24"/>
        </w:rPr>
        <w:t>f</w:t>
      </w:r>
      <w:r w:rsidRPr="003D1BA7">
        <w:rPr>
          <w:rFonts w:ascii="Roboto Lt" w:hAnsi="Roboto Lt"/>
          <w:sz w:val="24"/>
          <w:szCs w:val="24"/>
        </w:rPr>
        <w:t>aire</w:t>
      </w:r>
      <w:proofErr w:type="gramEnd"/>
      <w:r w:rsidRPr="003D1BA7">
        <w:rPr>
          <w:rFonts w:ascii="Roboto Lt" w:hAnsi="Roboto Lt"/>
          <w:sz w:val="24"/>
          <w:szCs w:val="24"/>
        </w:rPr>
        <w:t xml:space="preserve"> respecter le cadre légal lié au RSA</w:t>
      </w:r>
      <w:r>
        <w:rPr>
          <w:rFonts w:ascii="Roboto Lt" w:hAnsi="Roboto Lt"/>
          <w:sz w:val="24"/>
          <w:szCs w:val="24"/>
        </w:rPr>
        <w:t>.</w:t>
      </w:r>
    </w:p>
    <w:p w14:paraId="52D38F1C" w14:textId="5F27E622" w:rsidR="0088732C" w:rsidRDefault="0088732C" w:rsidP="0088732C">
      <w:pPr>
        <w:pStyle w:val="Paragraphedeliste"/>
        <w:spacing w:after="0" w:line="240" w:lineRule="auto"/>
        <w:jc w:val="both"/>
        <w:rPr>
          <w:rFonts w:ascii="Roboto Lt" w:hAnsi="Roboto Lt"/>
          <w:sz w:val="24"/>
          <w:szCs w:val="24"/>
        </w:rPr>
      </w:pPr>
    </w:p>
    <w:p w14:paraId="1D249604" w14:textId="7032344C" w:rsidR="00266A5C" w:rsidRDefault="00E77AFA" w:rsidP="00420CAF">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3D9DE006" w14:textId="7BF920B6" w:rsidR="007D4C92" w:rsidRDefault="007D4C92"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Suite à </w:t>
      </w:r>
      <w:r w:rsidRPr="00734458">
        <w:rPr>
          <w:rFonts w:ascii="Roboto" w:eastAsia="Times New Roman" w:hAnsi="Roboto" w:cs="Arial"/>
          <w:sz w:val="24"/>
          <w:szCs w:val="24"/>
          <w:lang w:eastAsia="fr-FR"/>
        </w:rPr>
        <w:t>une phase de diagnostic</w:t>
      </w:r>
      <w:r>
        <w:rPr>
          <w:rFonts w:ascii="Roboto Lt" w:eastAsia="Times New Roman" w:hAnsi="Roboto Lt" w:cs="Arial"/>
          <w:sz w:val="24"/>
          <w:szCs w:val="24"/>
          <w:lang w:eastAsia="fr-FR"/>
        </w:rPr>
        <w:t xml:space="preserve"> réalisée par des structures spécifiquement agréées, </w:t>
      </w:r>
      <w:r w:rsidRPr="00734458">
        <w:rPr>
          <w:rFonts w:ascii="Roboto Lt" w:eastAsia="Times New Roman" w:hAnsi="Roboto Lt" w:cs="Arial"/>
          <w:sz w:val="24"/>
          <w:szCs w:val="24"/>
          <w:lang w:eastAsia="fr-FR"/>
        </w:rPr>
        <w:t>l’orientation</w:t>
      </w:r>
      <w:r w:rsidRPr="007D4C92">
        <w:rPr>
          <w:rFonts w:ascii="Roboto Lt" w:eastAsia="Times New Roman" w:hAnsi="Roboto Lt" w:cs="Arial"/>
          <w:sz w:val="24"/>
          <w:szCs w:val="24"/>
          <w:lang w:eastAsia="fr-FR"/>
        </w:rPr>
        <w:t xml:space="preserve"> du</w:t>
      </w:r>
      <w:r w:rsidR="0037321D">
        <w:rPr>
          <w:rFonts w:ascii="Roboto Lt" w:eastAsia="Times New Roman" w:hAnsi="Roboto Lt" w:cs="Arial"/>
          <w:sz w:val="24"/>
          <w:szCs w:val="24"/>
          <w:lang w:eastAsia="fr-FR"/>
        </w:rPr>
        <w:t>.de la</w:t>
      </w:r>
      <w:r w:rsidRPr="007D4C92">
        <w:rPr>
          <w:rFonts w:ascii="Roboto Lt" w:eastAsia="Times New Roman" w:hAnsi="Roboto Lt" w:cs="Arial"/>
          <w:sz w:val="24"/>
          <w:szCs w:val="24"/>
          <w:lang w:eastAsia="fr-FR"/>
        </w:rPr>
        <w:t xml:space="preserve"> BRSA </w:t>
      </w:r>
      <w:r w:rsidR="00EF5DEC">
        <w:rPr>
          <w:rFonts w:ascii="Roboto Lt" w:eastAsia="Times New Roman" w:hAnsi="Roboto Lt" w:cs="Arial"/>
          <w:sz w:val="24"/>
          <w:szCs w:val="24"/>
          <w:lang w:eastAsia="fr-FR"/>
        </w:rPr>
        <w:t>vers la struct</w:t>
      </w:r>
      <w:r>
        <w:rPr>
          <w:rFonts w:ascii="Roboto Lt" w:eastAsia="Times New Roman" w:hAnsi="Roboto Lt" w:cs="Arial"/>
          <w:sz w:val="24"/>
          <w:szCs w:val="24"/>
          <w:lang w:eastAsia="fr-FR"/>
        </w:rPr>
        <w:t xml:space="preserve">ure d’accompagnement </w:t>
      </w:r>
      <w:r w:rsidRPr="007D4C92">
        <w:rPr>
          <w:rFonts w:ascii="Roboto Lt" w:eastAsia="Times New Roman" w:hAnsi="Roboto Lt" w:cs="Arial"/>
          <w:sz w:val="24"/>
          <w:szCs w:val="24"/>
          <w:lang w:eastAsia="fr-FR"/>
        </w:rPr>
        <w:t>sera réalisée par et après validation du SLAI, via Monjob62. </w:t>
      </w:r>
    </w:p>
    <w:p w14:paraId="2852C3A3" w14:textId="77777777"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lastRenderedPageBreak/>
        <w:t>Le 1er entretien</w:t>
      </w:r>
    </w:p>
    <w:p w14:paraId="72307F00" w14:textId="3044869A"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 xml:space="preserve">Elément clé et primordial qui introduit le déroulement de l’accompagnement et permet d’amorcer le lien de confiance. Il doit être un réel temps d’échanges et de connaissance réciproque entre </w:t>
      </w:r>
      <w:proofErr w:type="spellStart"/>
      <w:proofErr w:type="gramStart"/>
      <w:r w:rsidRPr="00734458">
        <w:rPr>
          <w:rFonts w:ascii="Roboto Lt" w:hAnsi="Roboto Lt" w:cs="Arial"/>
          <w:bCs/>
          <w:sz w:val="24"/>
        </w:rPr>
        <w:t>le</w:t>
      </w:r>
      <w:r w:rsidR="0037321D">
        <w:rPr>
          <w:rFonts w:ascii="Roboto Lt" w:hAnsi="Roboto Lt" w:cs="Arial"/>
          <w:bCs/>
          <w:sz w:val="24"/>
        </w:rPr>
        <w:t>.a</w:t>
      </w:r>
      <w:proofErr w:type="spellEnd"/>
      <w:proofErr w:type="gramEnd"/>
      <w:r w:rsidRPr="00734458">
        <w:rPr>
          <w:rFonts w:ascii="Roboto Lt" w:hAnsi="Roboto Lt" w:cs="Arial"/>
          <w:bCs/>
          <w:sz w:val="24"/>
        </w:rPr>
        <w:t xml:space="preserve"> </w:t>
      </w:r>
      <w:proofErr w:type="spellStart"/>
      <w:r w:rsidRPr="00734458">
        <w:rPr>
          <w:rFonts w:ascii="Roboto Lt" w:hAnsi="Roboto Lt" w:cs="Arial"/>
          <w:bCs/>
          <w:sz w:val="24"/>
        </w:rPr>
        <w:t>référent.e</w:t>
      </w:r>
      <w:proofErr w:type="spellEnd"/>
      <w:r w:rsidRPr="00734458">
        <w:rPr>
          <w:rFonts w:ascii="Roboto Lt" w:hAnsi="Roboto Lt" w:cs="Arial"/>
          <w:bCs/>
          <w:sz w:val="24"/>
        </w:rPr>
        <w:t xml:space="preserve"> et l’</w:t>
      </w:r>
      <w:proofErr w:type="spellStart"/>
      <w:r w:rsidRPr="00734458">
        <w:rPr>
          <w:rFonts w:ascii="Roboto Lt" w:hAnsi="Roboto Lt" w:cs="Arial"/>
          <w:bCs/>
          <w:sz w:val="24"/>
        </w:rPr>
        <w:t>accompagné.e</w:t>
      </w:r>
      <w:proofErr w:type="spellEnd"/>
      <w:r w:rsidRPr="00734458">
        <w:rPr>
          <w:rFonts w:ascii="Roboto Lt" w:hAnsi="Roboto Lt" w:cs="Arial"/>
          <w:bCs/>
          <w:sz w:val="24"/>
        </w:rPr>
        <w:t xml:space="preserve"> pour la suite du suivi. </w:t>
      </w:r>
      <w:proofErr w:type="spellStart"/>
      <w:proofErr w:type="gramStart"/>
      <w:r w:rsidRPr="00734458">
        <w:rPr>
          <w:rFonts w:ascii="Roboto Lt" w:hAnsi="Roboto Lt" w:cs="Arial"/>
          <w:bCs/>
          <w:sz w:val="24"/>
        </w:rPr>
        <w:t>Le.a</w:t>
      </w:r>
      <w:proofErr w:type="spellEnd"/>
      <w:proofErr w:type="gramEnd"/>
      <w:r w:rsidRPr="00734458">
        <w:rPr>
          <w:rFonts w:ascii="Roboto Lt" w:hAnsi="Roboto Lt" w:cs="Arial"/>
          <w:bCs/>
          <w:sz w:val="24"/>
        </w:rPr>
        <w:t xml:space="preserve"> </w:t>
      </w:r>
      <w:proofErr w:type="spellStart"/>
      <w:r w:rsidRPr="00734458">
        <w:rPr>
          <w:rFonts w:ascii="Roboto Lt" w:hAnsi="Roboto Lt" w:cs="Arial"/>
          <w:bCs/>
          <w:sz w:val="24"/>
        </w:rPr>
        <w:t>référent.e</w:t>
      </w:r>
      <w:proofErr w:type="spellEnd"/>
      <w:r w:rsidRPr="00734458">
        <w:rPr>
          <w:rFonts w:ascii="Roboto Lt" w:hAnsi="Roboto Lt" w:cs="Arial"/>
          <w:bCs/>
          <w:sz w:val="24"/>
        </w:rPr>
        <w:t xml:space="preserve"> a pris connaissance du diagnostic réalisé par la plateforme en amont pour respecter le principe du « ne le dites qu’une fois » et peut en échanger avec l’</w:t>
      </w:r>
      <w:proofErr w:type="spellStart"/>
      <w:r w:rsidRPr="00734458">
        <w:rPr>
          <w:rFonts w:ascii="Roboto Lt" w:hAnsi="Roboto Lt" w:cs="Arial"/>
          <w:bCs/>
          <w:sz w:val="24"/>
        </w:rPr>
        <w:t>accompagné.e</w:t>
      </w:r>
      <w:proofErr w:type="spellEnd"/>
      <w:r w:rsidRPr="00734458">
        <w:rPr>
          <w:rFonts w:ascii="Roboto Lt" w:hAnsi="Roboto Lt" w:cs="Arial"/>
          <w:bCs/>
          <w:sz w:val="24"/>
        </w:rPr>
        <w:t>. Ce premier rendez-vous est l’étape qui permet de construire le parcours et de le formaliser au travers du CER.</w:t>
      </w:r>
    </w:p>
    <w:p w14:paraId="49851EA2" w14:textId="77777777" w:rsidR="00734458" w:rsidRPr="00734458" w:rsidRDefault="00734458" w:rsidP="00545F4D">
      <w:pPr>
        <w:spacing w:after="0" w:line="240" w:lineRule="auto"/>
        <w:contextualSpacing/>
        <w:jc w:val="both"/>
        <w:rPr>
          <w:rFonts w:ascii="Roboto Lt" w:hAnsi="Roboto Lt" w:cs="Arial"/>
          <w:bCs/>
          <w:sz w:val="24"/>
        </w:rPr>
      </w:pPr>
    </w:p>
    <w:p w14:paraId="50814307" w14:textId="2EC8503F"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 xml:space="preserve">Ce premier entretien, peut éventuellement s’étendre sur un deuxième rendez-vous afin d’aborder ce qui n’aura pu être évoqué par manque de temps ou par choix du. </w:t>
      </w:r>
      <w:proofErr w:type="gramStart"/>
      <w:r w:rsidRPr="00734458">
        <w:rPr>
          <w:rFonts w:ascii="Roboto Lt" w:hAnsi="Roboto Lt" w:cs="Arial"/>
          <w:bCs/>
          <w:sz w:val="24"/>
        </w:rPr>
        <w:t>de</w:t>
      </w:r>
      <w:proofErr w:type="gramEnd"/>
      <w:r w:rsidRPr="00734458">
        <w:rPr>
          <w:rFonts w:ascii="Roboto Lt" w:hAnsi="Roboto Lt" w:cs="Arial"/>
          <w:bCs/>
          <w:sz w:val="24"/>
        </w:rPr>
        <w:t xml:space="preserve"> la </w:t>
      </w:r>
      <w:proofErr w:type="spellStart"/>
      <w:r w:rsidRPr="00734458">
        <w:rPr>
          <w:rFonts w:ascii="Roboto Lt" w:hAnsi="Roboto Lt" w:cs="Arial"/>
          <w:bCs/>
          <w:sz w:val="24"/>
        </w:rPr>
        <w:t>référent.e</w:t>
      </w:r>
      <w:proofErr w:type="spellEnd"/>
      <w:r w:rsidRPr="00734458">
        <w:rPr>
          <w:rFonts w:ascii="Roboto Lt" w:hAnsi="Roboto Lt" w:cs="Arial"/>
          <w:bCs/>
          <w:sz w:val="24"/>
        </w:rPr>
        <w:t>/du</w:t>
      </w:r>
      <w:r w:rsidR="0037321D">
        <w:rPr>
          <w:rFonts w:ascii="Roboto Lt" w:hAnsi="Roboto Lt" w:cs="Arial"/>
          <w:bCs/>
          <w:sz w:val="24"/>
        </w:rPr>
        <w:t>.</w:t>
      </w:r>
      <w:r w:rsidRPr="00734458">
        <w:rPr>
          <w:rFonts w:ascii="Roboto Lt" w:hAnsi="Roboto Lt" w:cs="Arial"/>
          <w:bCs/>
          <w:sz w:val="24"/>
        </w:rPr>
        <w:t xml:space="preserve"> </w:t>
      </w:r>
      <w:proofErr w:type="gramStart"/>
      <w:r w:rsidRPr="00734458">
        <w:rPr>
          <w:rFonts w:ascii="Roboto Lt" w:hAnsi="Roboto Lt" w:cs="Arial"/>
          <w:bCs/>
          <w:sz w:val="24"/>
        </w:rPr>
        <w:t>de</w:t>
      </w:r>
      <w:proofErr w:type="gramEnd"/>
      <w:r w:rsidRPr="00734458">
        <w:rPr>
          <w:rFonts w:ascii="Roboto Lt" w:hAnsi="Roboto Lt" w:cs="Arial"/>
          <w:bCs/>
          <w:sz w:val="24"/>
        </w:rPr>
        <w:t xml:space="preserve"> la bénéficiaire.  Toutefois il devra intervenir rapidement pour permettre la conclusion du CER dans un délai </w:t>
      </w:r>
      <w:r w:rsidRPr="005F04BD">
        <w:rPr>
          <w:rFonts w:ascii="Roboto Lt" w:hAnsi="Roboto Lt" w:cs="Arial"/>
          <w:bCs/>
          <w:sz w:val="24"/>
        </w:rPr>
        <w:t xml:space="preserve">de </w:t>
      </w:r>
      <w:r w:rsidRPr="005F04BD">
        <w:rPr>
          <w:rFonts w:ascii="Roboto" w:hAnsi="Roboto" w:cs="Arial"/>
          <w:bCs/>
          <w:sz w:val="24"/>
        </w:rPr>
        <w:t>2 mois</w:t>
      </w:r>
      <w:r w:rsidRPr="005F04BD">
        <w:rPr>
          <w:rFonts w:ascii="Roboto Lt" w:hAnsi="Roboto Lt" w:cs="Arial"/>
          <w:bCs/>
          <w:sz w:val="24"/>
        </w:rPr>
        <w:t xml:space="preserve"> suite à l’orientation en solidarité. Celui-ci comprend :</w:t>
      </w:r>
    </w:p>
    <w:p w14:paraId="09F5470D"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L’information quant aux échéances prévues à l’accompagnement ;</w:t>
      </w:r>
    </w:p>
    <w:p w14:paraId="21B37998"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 xml:space="preserve">La prise en compte de la synthèse du diagnostic réalisée lors de la « phase Accueil » du bénéficiaire et transmise </w:t>
      </w:r>
      <w:proofErr w:type="spellStart"/>
      <w:proofErr w:type="gramStart"/>
      <w:r w:rsidRPr="00734458">
        <w:rPr>
          <w:rFonts w:ascii="Roboto Lt" w:hAnsi="Roboto Lt" w:cs="Arial"/>
          <w:bCs/>
          <w:sz w:val="24"/>
        </w:rPr>
        <w:t>au.à</w:t>
      </w:r>
      <w:proofErr w:type="spellEnd"/>
      <w:proofErr w:type="gramEnd"/>
      <w:r w:rsidRPr="00734458">
        <w:rPr>
          <w:rFonts w:ascii="Roboto Lt" w:hAnsi="Roboto Lt" w:cs="Arial"/>
          <w:bCs/>
          <w:sz w:val="24"/>
        </w:rPr>
        <w:t xml:space="preserve"> la </w:t>
      </w:r>
      <w:proofErr w:type="spellStart"/>
      <w:r w:rsidRPr="00734458">
        <w:rPr>
          <w:rFonts w:ascii="Roboto Lt" w:hAnsi="Roboto Lt" w:cs="Arial"/>
          <w:bCs/>
          <w:sz w:val="24"/>
        </w:rPr>
        <w:t>référent.e</w:t>
      </w:r>
      <w:proofErr w:type="spellEnd"/>
      <w:r w:rsidRPr="00734458">
        <w:rPr>
          <w:rFonts w:ascii="Roboto Lt" w:hAnsi="Roboto Lt" w:cs="Arial"/>
          <w:bCs/>
          <w:sz w:val="24"/>
        </w:rPr>
        <w:t> ;</w:t>
      </w:r>
    </w:p>
    <w:p w14:paraId="7D4C74B6"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Les attentes réciproques ;</w:t>
      </w:r>
    </w:p>
    <w:p w14:paraId="792668AB"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 xml:space="preserve">La construction du parcours : la construction du parcours et la définition des objectifs est une étape importante dans la relation entre le </w:t>
      </w:r>
      <w:proofErr w:type="spellStart"/>
      <w:proofErr w:type="gramStart"/>
      <w:r w:rsidRPr="00734458">
        <w:rPr>
          <w:rFonts w:ascii="Roboto Lt" w:hAnsi="Roboto Lt" w:cs="Arial"/>
          <w:bCs/>
          <w:sz w:val="24"/>
        </w:rPr>
        <w:t>référent.e</w:t>
      </w:r>
      <w:proofErr w:type="spellEnd"/>
      <w:proofErr w:type="gramEnd"/>
      <w:r w:rsidRPr="00734458">
        <w:rPr>
          <w:rFonts w:ascii="Roboto Lt" w:hAnsi="Roboto Lt" w:cs="Arial"/>
          <w:bCs/>
          <w:sz w:val="24"/>
        </w:rPr>
        <w:t xml:space="preserve"> et </w:t>
      </w:r>
      <w:proofErr w:type="spellStart"/>
      <w:r w:rsidRPr="00734458">
        <w:rPr>
          <w:rFonts w:ascii="Roboto Lt" w:hAnsi="Roboto Lt" w:cs="Arial"/>
          <w:bCs/>
          <w:sz w:val="24"/>
        </w:rPr>
        <w:t>le.a</w:t>
      </w:r>
      <w:proofErr w:type="spellEnd"/>
      <w:r w:rsidRPr="00734458">
        <w:rPr>
          <w:rFonts w:ascii="Roboto Lt" w:hAnsi="Roboto Lt" w:cs="Arial"/>
          <w:bCs/>
          <w:sz w:val="24"/>
        </w:rPr>
        <w:t xml:space="preserve"> bénéficiaire, afin de définir un ensemble d’actions à réaliser et une temporalité adaptée </w:t>
      </w:r>
    </w:p>
    <w:p w14:paraId="518A6061"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sz w:val="24"/>
        </w:rPr>
        <w:t>Le parcours comprendra des actions visant la résolution des difficultés rencontrées, la levée des freins à une insertion sociale et à un développement de l’autonomie de la personne.</w:t>
      </w:r>
    </w:p>
    <w:p w14:paraId="44A0579C"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La conclusion du CER d’une durée de 6 mois, contrat librement débattu qui reprend le parcours proposé et énumère les engagements réciproques en matière d'insertion sociale et professionnelle.</w:t>
      </w:r>
    </w:p>
    <w:p w14:paraId="0CA539B7" w14:textId="77777777" w:rsidR="00734458" w:rsidRDefault="00734458" w:rsidP="00734458">
      <w:pPr>
        <w:pStyle w:val="Paragraphedeliste"/>
        <w:spacing w:after="0" w:line="240" w:lineRule="auto"/>
        <w:jc w:val="both"/>
        <w:rPr>
          <w:rFonts w:ascii="Roboto" w:hAnsi="Roboto"/>
          <w:sz w:val="24"/>
          <w:szCs w:val="24"/>
          <w:u w:val="single"/>
        </w:rPr>
      </w:pPr>
    </w:p>
    <w:p w14:paraId="564DC480" w14:textId="1ACEDA9B"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Les entretiens intermédiaires</w:t>
      </w:r>
    </w:p>
    <w:p w14:paraId="22E0028D" w14:textId="64A224D7" w:rsidR="00734458" w:rsidRPr="00545F4D" w:rsidRDefault="00734458" w:rsidP="00545F4D">
      <w:pPr>
        <w:spacing w:after="0" w:line="240" w:lineRule="auto"/>
        <w:contextualSpacing/>
        <w:jc w:val="both"/>
        <w:rPr>
          <w:rFonts w:ascii="Roboto Lt" w:hAnsi="Roboto Lt" w:cs="Arial"/>
          <w:bCs/>
          <w:sz w:val="24"/>
        </w:rPr>
      </w:pPr>
      <w:r w:rsidRPr="00545F4D">
        <w:rPr>
          <w:rFonts w:ascii="Roboto Lt" w:hAnsi="Roboto Lt" w:cs="Arial"/>
          <w:bCs/>
          <w:sz w:val="24"/>
        </w:rPr>
        <w:t>Ils concourent à la bonne mise en œuvre du parcours d’insertion sociale, socioprofessionnelle ou professionnelle de l’</w:t>
      </w:r>
      <w:proofErr w:type="spellStart"/>
      <w:r w:rsidRPr="00545F4D">
        <w:rPr>
          <w:rFonts w:ascii="Roboto Lt" w:hAnsi="Roboto Lt" w:cs="Arial"/>
          <w:bCs/>
          <w:sz w:val="24"/>
        </w:rPr>
        <w:t>accompagné.e</w:t>
      </w:r>
      <w:proofErr w:type="spellEnd"/>
      <w:r w:rsidRPr="00545F4D">
        <w:rPr>
          <w:rFonts w:ascii="Roboto Lt" w:hAnsi="Roboto Lt" w:cs="Arial"/>
          <w:bCs/>
          <w:sz w:val="24"/>
        </w:rPr>
        <w:t>. L’accompagnement doit permettre :</w:t>
      </w:r>
    </w:p>
    <w:p w14:paraId="06CEA123"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w:t>
      </w:r>
      <w:proofErr w:type="gramEnd"/>
      <w:r w:rsidRPr="00734458">
        <w:rPr>
          <w:rFonts w:ascii="Roboto Lt" w:hAnsi="Roboto Lt" w:cs="Arial"/>
          <w:sz w:val="24"/>
        </w:rPr>
        <w:t xml:space="preserve"> mobilisation des actions, dispositifs départementaux ou partenariaux</w:t>
      </w:r>
    </w:p>
    <w:p w14:paraId="40086663"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w:t>
      </w:r>
      <w:proofErr w:type="gramEnd"/>
      <w:r w:rsidRPr="00734458">
        <w:rPr>
          <w:rFonts w:ascii="Roboto Lt" w:hAnsi="Roboto Lt" w:cs="Arial"/>
          <w:sz w:val="24"/>
        </w:rPr>
        <w:t xml:space="preserve"> mobilisation des ressources propres, des compétences du bénéficiaire et de son environnement</w:t>
      </w:r>
    </w:p>
    <w:p w14:paraId="1D4CBBAC"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l’accès</w:t>
      </w:r>
      <w:proofErr w:type="gramEnd"/>
      <w:r w:rsidRPr="00734458">
        <w:rPr>
          <w:rFonts w:ascii="Roboto Lt" w:hAnsi="Roboto Lt" w:cs="Arial"/>
          <w:sz w:val="24"/>
        </w:rPr>
        <w:t xml:space="preserve"> aux droits</w:t>
      </w:r>
    </w:p>
    <w:p w14:paraId="23C86D3C"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le</w:t>
      </w:r>
      <w:proofErr w:type="gramEnd"/>
      <w:r w:rsidRPr="00734458">
        <w:rPr>
          <w:rFonts w:ascii="Roboto Lt" w:hAnsi="Roboto Lt" w:cs="Arial"/>
          <w:sz w:val="24"/>
        </w:rPr>
        <w:t xml:space="preserve"> développement de l’autonomie</w:t>
      </w:r>
    </w:p>
    <w:p w14:paraId="5B134FAB"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une</w:t>
      </w:r>
      <w:proofErr w:type="gramEnd"/>
      <w:r w:rsidRPr="00734458">
        <w:rPr>
          <w:rFonts w:ascii="Roboto Lt" w:hAnsi="Roboto Lt" w:cs="Arial"/>
          <w:sz w:val="24"/>
        </w:rPr>
        <w:t xml:space="preserve"> écoute, un lien de confiance</w:t>
      </w:r>
    </w:p>
    <w:p w14:paraId="0EE427CB" w14:textId="77777777" w:rsidR="00734458" w:rsidRPr="00734458" w:rsidRDefault="00734458" w:rsidP="00734458">
      <w:pPr>
        <w:autoSpaceDE w:val="0"/>
        <w:autoSpaceDN w:val="0"/>
        <w:adjustRightInd w:val="0"/>
        <w:spacing w:after="0" w:line="240" w:lineRule="auto"/>
        <w:ind w:left="142"/>
        <w:jc w:val="both"/>
        <w:rPr>
          <w:rFonts w:ascii="Roboto Lt" w:hAnsi="Roboto Lt" w:cs="Roboto"/>
          <w:color w:val="000000"/>
          <w:sz w:val="24"/>
          <w:szCs w:val="23"/>
        </w:rPr>
      </w:pPr>
    </w:p>
    <w:p w14:paraId="1CBCED92" w14:textId="2EB57B18"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 xml:space="preserve">L’entretien du bilan final </w:t>
      </w:r>
    </w:p>
    <w:p w14:paraId="39423434" w14:textId="5BFA3D60"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L’entretien du bilan final est obligatoire et s’accompagne d’une dernière actualisation du diagnostic</w:t>
      </w:r>
      <w:r w:rsidRPr="00545F4D">
        <w:rPr>
          <w:rFonts w:ascii="Roboto Lt" w:hAnsi="Roboto Lt" w:cs="Arial"/>
          <w:bCs/>
          <w:sz w:val="24"/>
        </w:rPr>
        <w:t xml:space="preserve"> </w:t>
      </w:r>
      <w:r w:rsidRPr="00734458">
        <w:rPr>
          <w:rFonts w:ascii="Roboto Lt" w:hAnsi="Roboto Lt" w:cs="Arial"/>
          <w:bCs/>
          <w:sz w:val="24"/>
        </w:rPr>
        <w:t xml:space="preserve">afin d’avoir une vision globale de l’évolution du parcours. Cette étape doit permettre : </w:t>
      </w:r>
    </w:p>
    <w:p w14:paraId="3BD981B0"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d’effectuer</w:t>
      </w:r>
      <w:proofErr w:type="gramEnd"/>
      <w:r w:rsidRPr="00734458">
        <w:rPr>
          <w:rFonts w:ascii="Roboto Lt" w:hAnsi="Roboto Lt" w:cs="Arial"/>
          <w:sz w:val="24"/>
        </w:rPr>
        <w:t xml:space="preserve"> un bilan de toutes les actions planifiées dans le CER ; </w:t>
      </w:r>
    </w:p>
    <w:p w14:paraId="22510BC4"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de</w:t>
      </w:r>
      <w:proofErr w:type="gramEnd"/>
      <w:r w:rsidRPr="00734458">
        <w:rPr>
          <w:rFonts w:ascii="Roboto Lt" w:hAnsi="Roboto Lt" w:cs="Arial"/>
          <w:sz w:val="24"/>
        </w:rPr>
        <w:t xml:space="preserve"> constater l’atteinte ou non de tous les objectifs prévus ;  </w:t>
      </w:r>
    </w:p>
    <w:p w14:paraId="1A3D14FA"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d’appuyer</w:t>
      </w:r>
      <w:proofErr w:type="gramEnd"/>
      <w:r w:rsidRPr="00734458">
        <w:rPr>
          <w:rFonts w:ascii="Roboto Lt" w:hAnsi="Roboto Lt" w:cs="Arial"/>
          <w:sz w:val="24"/>
        </w:rPr>
        <w:t xml:space="preserve"> </w:t>
      </w:r>
      <w:proofErr w:type="spellStart"/>
      <w:r w:rsidRPr="00734458">
        <w:rPr>
          <w:rFonts w:ascii="Roboto Lt" w:hAnsi="Roboto Lt" w:cs="Arial"/>
          <w:sz w:val="24"/>
        </w:rPr>
        <w:t>le.a</w:t>
      </w:r>
      <w:proofErr w:type="spellEnd"/>
      <w:r w:rsidRPr="00734458">
        <w:rPr>
          <w:rFonts w:ascii="Roboto Lt" w:hAnsi="Roboto Lt" w:cs="Arial"/>
          <w:sz w:val="24"/>
        </w:rPr>
        <w:t xml:space="preserve"> bénéficiaire dans ses démarches ; </w:t>
      </w:r>
    </w:p>
    <w:p w14:paraId="345A8C32"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d’actualiser</w:t>
      </w:r>
      <w:proofErr w:type="gramEnd"/>
      <w:r w:rsidRPr="00734458">
        <w:rPr>
          <w:rFonts w:ascii="Roboto Lt" w:hAnsi="Roboto Lt" w:cs="Arial"/>
          <w:sz w:val="24"/>
        </w:rPr>
        <w:t xml:space="preserve"> le diagnostic (obligatoire) ; </w:t>
      </w:r>
    </w:p>
    <w:p w14:paraId="10C117AF" w14:textId="4ED823B5" w:rsidR="00734458" w:rsidRPr="00734458" w:rsidRDefault="00734458" w:rsidP="00420CAF">
      <w:pPr>
        <w:pStyle w:val="Paragraphedeliste"/>
        <w:numPr>
          <w:ilvl w:val="0"/>
          <w:numId w:val="9"/>
        </w:numPr>
        <w:spacing w:after="0"/>
        <w:jc w:val="both"/>
        <w:rPr>
          <w:rFonts w:ascii="Roboto Lt" w:hAnsi="Roboto Lt" w:cs="Arial"/>
          <w:sz w:val="24"/>
        </w:rPr>
      </w:pPr>
      <w:proofErr w:type="gramStart"/>
      <w:r w:rsidRPr="00734458">
        <w:rPr>
          <w:rFonts w:ascii="Roboto Lt" w:hAnsi="Roboto Lt" w:cs="Arial"/>
          <w:sz w:val="24"/>
        </w:rPr>
        <w:t>de</w:t>
      </w:r>
      <w:proofErr w:type="gramEnd"/>
      <w:r w:rsidRPr="00734458">
        <w:rPr>
          <w:rFonts w:ascii="Roboto Lt" w:hAnsi="Roboto Lt" w:cs="Arial"/>
          <w:sz w:val="24"/>
        </w:rPr>
        <w:t xml:space="preserve"> prévoir les suites de parcours selon l’évolution de la situation du.de la bénéficiaire suite à l’accompagnement réalisé et donc d’effectuer soit une demande de renouvellement du CER (à 5 mois), soit une demande de réorientation ;</w:t>
      </w:r>
    </w:p>
    <w:p w14:paraId="54DEB8C2" w14:textId="77777777" w:rsidR="00734458" w:rsidRPr="00545F4D" w:rsidRDefault="00734458" w:rsidP="00734458">
      <w:pPr>
        <w:pStyle w:val="Paragraphedeliste"/>
        <w:ind w:left="1134"/>
        <w:jc w:val="both"/>
        <w:rPr>
          <w:rFonts w:ascii="Roboto Lt" w:hAnsi="Roboto Lt" w:cs="Arial"/>
          <w:bCs/>
          <w:sz w:val="2"/>
        </w:rPr>
      </w:pPr>
    </w:p>
    <w:p w14:paraId="0F5C9206" w14:textId="77777777" w:rsidR="00545F4D" w:rsidRDefault="00545F4D" w:rsidP="00545F4D">
      <w:pPr>
        <w:pStyle w:val="Paragraphedeliste"/>
        <w:spacing w:after="0" w:line="240" w:lineRule="auto"/>
        <w:jc w:val="both"/>
        <w:rPr>
          <w:rFonts w:ascii="Roboto" w:hAnsi="Roboto"/>
          <w:sz w:val="24"/>
          <w:szCs w:val="24"/>
          <w:u w:val="single"/>
        </w:rPr>
      </w:pPr>
    </w:p>
    <w:p w14:paraId="1EB1C3FE" w14:textId="4BEDA902" w:rsidR="00734458" w:rsidRPr="00545F4D" w:rsidRDefault="00545F4D" w:rsidP="00420CAF">
      <w:pPr>
        <w:pStyle w:val="Paragraphedeliste"/>
        <w:numPr>
          <w:ilvl w:val="0"/>
          <w:numId w:val="6"/>
        </w:numPr>
        <w:spacing w:after="0" w:line="240" w:lineRule="auto"/>
        <w:jc w:val="both"/>
        <w:rPr>
          <w:rFonts w:ascii="Roboto" w:hAnsi="Roboto"/>
          <w:sz w:val="24"/>
          <w:szCs w:val="24"/>
          <w:u w:val="single"/>
        </w:rPr>
      </w:pPr>
      <w:r>
        <w:rPr>
          <w:rFonts w:ascii="Roboto" w:hAnsi="Roboto"/>
          <w:sz w:val="24"/>
          <w:szCs w:val="24"/>
          <w:u w:val="single"/>
        </w:rPr>
        <w:t xml:space="preserve">Schéma récapitulatif des étapes de l’accompagnement : </w:t>
      </w:r>
    </w:p>
    <w:p w14:paraId="166CD5F1" w14:textId="7779905C" w:rsidR="0088732C" w:rsidRDefault="00545F4D" w:rsidP="00392F28">
      <w:pPr>
        <w:spacing w:after="0"/>
        <w:rPr>
          <w:rFonts w:ascii="Roboto" w:hAnsi="Roboto"/>
        </w:rPr>
      </w:pPr>
      <w:r w:rsidRPr="00545F4D">
        <w:rPr>
          <w:rFonts w:ascii="Roboto" w:hAnsi="Roboto"/>
          <w:noProof/>
          <w:sz w:val="24"/>
          <w:szCs w:val="24"/>
          <w:u w:val="single"/>
          <w:lang w:eastAsia="fr-FR"/>
        </w:rPr>
        <w:lastRenderedPageBreak/>
        <w:drawing>
          <wp:anchor distT="0" distB="0" distL="114300" distR="114300" simplePos="0" relativeHeight="251662336" behindDoc="1" locked="0" layoutInCell="1" allowOverlap="1" wp14:anchorId="4194956A" wp14:editId="3883AAC0">
            <wp:simplePos x="0" y="0"/>
            <wp:positionH relativeFrom="column">
              <wp:posOffset>133350</wp:posOffset>
            </wp:positionH>
            <wp:positionV relativeFrom="paragraph">
              <wp:posOffset>169545</wp:posOffset>
            </wp:positionV>
            <wp:extent cx="6227445" cy="3048000"/>
            <wp:effectExtent l="19050" t="19050" r="20955" b="19050"/>
            <wp:wrapTight wrapText="bothSides">
              <wp:wrapPolygon edited="0">
                <wp:start x="-66" y="-135"/>
                <wp:lineTo x="-66" y="21600"/>
                <wp:lineTo x="21607" y="21600"/>
                <wp:lineTo x="21607" y="-135"/>
                <wp:lineTo x="-66" y="-135"/>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27445" cy="304800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p w14:paraId="4B3CBDD5" w14:textId="7F19F140" w:rsidR="00266A5C" w:rsidRPr="00295BFF" w:rsidRDefault="00266A5C" w:rsidP="00420CAF">
      <w:pPr>
        <w:pStyle w:val="Paragraphedeliste"/>
        <w:numPr>
          <w:ilvl w:val="0"/>
          <w:numId w:val="5"/>
        </w:numPr>
        <w:spacing w:after="0"/>
        <w:jc w:val="both"/>
        <w:rPr>
          <w:rFonts w:ascii="Roboto" w:hAnsi="Roboto"/>
          <w:sz w:val="24"/>
          <w:u w:val="single"/>
        </w:rPr>
      </w:pPr>
      <w:r w:rsidRPr="00295BFF">
        <w:rPr>
          <w:rFonts w:ascii="Roboto" w:hAnsi="Roboto"/>
          <w:sz w:val="24"/>
          <w:u w:val="single"/>
        </w:rPr>
        <w:t>Modalités d’accueil et de suivi</w:t>
      </w:r>
    </w:p>
    <w:p w14:paraId="2CC047DC" w14:textId="6CB88ADF" w:rsidR="00295BFF" w:rsidRDefault="00295BFF" w:rsidP="00545F4D">
      <w:pPr>
        <w:spacing w:after="0" w:line="240" w:lineRule="auto"/>
        <w:jc w:val="both"/>
        <w:rPr>
          <w:rFonts w:ascii="Roboto" w:eastAsia="Times New Roman" w:hAnsi="Roboto" w:cs="Arial"/>
          <w:sz w:val="24"/>
          <w:szCs w:val="24"/>
          <w:lang w:eastAsia="fr-FR"/>
        </w:rPr>
      </w:pPr>
    </w:p>
    <w:p w14:paraId="7EB48BB6" w14:textId="72F9426D"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 xml:space="preserve">Accueil du public : </w:t>
      </w:r>
    </w:p>
    <w:p w14:paraId="5F764AC7" w14:textId="3F9846FD" w:rsidR="0096491F" w:rsidRP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Il est indispensable que l’</w:t>
      </w:r>
      <w:r>
        <w:rPr>
          <w:rFonts w:ascii="Roboto Lt" w:eastAsia="Times New Roman" w:hAnsi="Roboto Lt" w:cs="Arial"/>
          <w:sz w:val="24"/>
          <w:szCs w:val="24"/>
          <w:lang w:eastAsia="fr-FR"/>
        </w:rPr>
        <w:t>accueil du public se réalise</w:t>
      </w:r>
      <w:r w:rsidRPr="0096491F">
        <w:rPr>
          <w:rFonts w:ascii="Roboto Lt" w:eastAsia="Times New Roman" w:hAnsi="Roboto Lt" w:cs="Arial"/>
          <w:sz w:val="24"/>
          <w:szCs w:val="24"/>
          <w:lang w:eastAsia="fr-FR"/>
        </w:rPr>
        <w:t xml:space="preserve"> dans un </w:t>
      </w:r>
      <w:r w:rsidR="006443CF">
        <w:rPr>
          <w:rFonts w:ascii="Roboto Lt" w:eastAsia="Times New Roman" w:hAnsi="Roboto Lt" w:cs="Arial"/>
          <w:sz w:val="24"/>
          <w:szCs w:val="24"/>
          <w:lang w:eastAsia="fr-FR"/>
        </w:rPr>
        <w:t>espace</w:t>
      </w:r>
      <w:r w:rsidRPr="0096491F">
        <w:rPr>
          <w:rFonts w:ascii="Roboto Lt" w:eastAsia="Times New Roman" w:hAnsi="Roboto Lt" w:cs="Arial"/>
          <w:sz w:val="24"/>
          <w:szCs w:val="24"/>
          <w:lang w:eastAsia="fr-FR"/>
        </w:rPr>
        <w:t xml:space="preserve"> individuel</w:t>
      </w:r>
      <w:r>
        <w:rPr>
          <w:rFonts w:ascii="Roboto Lt" w:eastAsia="Times New Roman" w:hAnsi="Roboto Lt" w:cs="Arial"/>
          <w:sz w:val="24"/>
          <w:szCs w:val="24"/>
          <w:lang w:eastAsia="fr-FR"/>
        </w:rPr>
        <w:t xml:space="preserve"> </w:t>
      </w:r>
      <w:r w:rsidRPr="0096491F">
        <w:rPr>
          <w:rFonts w:ascii="Roboto Lt" w:eastAsia="Times New Roman" w:hAnsi="Roboto Lt" w:cs="Arial"/>
          <w:sz w:val="24"/>
          <w:szCs w:val="24"/>
          <w:lang w:eastAsia="fr-FR"/>
        </w:rPr>
        <w:t>garantissant la confidentialité de l’entretien.</w:t>
      </w:r>
    </w:p>
    <w:p w14:paraId="7146A89D" w14:textId="77777777" w:rsidR="0096491F" w:rsidRDefault="0096491F" w:rsidP="00AE11F9">
      <w:pPr>
        <w:spacing w:after="0" w:line="240" w:lineRule="auto"/>
        <w:contextualSpacing/>
        <w:jc w:val="both"/>
        <w:rPr>
          <w:rFonts w:ascii="Roboto" w:eastAsia="Times New Roman" w:hAnsi="Roboto" w:cs="Arial"/>
          <w:sz w:val="24"/>
          <w:szCs w:val="24"/>
          <w:lang w:eastAsia="fr-FR"/>
        </w:rPr>
      </w:pPr>
    </w:p>
    <w:p w14:paraId="4E7FAC19" w14:textId="18F50175"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Places d’accompagnement</w:t>
      </w:r>
    </w:p>
    <w:p w14:paraId="1314F492" w14:textId="346AD1B3" w:rsidR="00EF5DEC" w:rsidRDefault="00295BFF" w:rsidP="00AE11F9">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La structure aura un nombre de places d’accompagnement </w:t>
      </w:r>
      <w:r w:rsidR="00EF5DEC">
        <w:rPr>
          <w:rFonts w:ascii="Roboto Lt" w:eastAsia="Times New Roman" w:hAnsi="Roboto Lt" w:cs="Arial"/>
          <w:sz w:val="24"/>
          <w:szCs w:val="24"/>
          <w:lang w:eastAsia="fr-FR"/>
        </w:rPr>
        <w:t xml:space="preserve">à suivre </w:t>
      </w:r>
      <w:r>
        <w:rPr>
          <w:rFonts w:ascii="Roboto Lt" w:eastAsia="Times New Roman" w:hAnsi="Roboto Lt" w:cs="Arial"/>
          <w:sz w:val="24"/>
          <w:szCs w:val="24"/>
          <w:lang w:eastAsia="fr-FR"/>
        </w:rPr>
        <w:t>en file active, à savoir qu’</w:t>
      </w:r>
      <w:r w:rsidRPr="00AE06F5">
        <w:rPr>
          <w:rFonts w:ascii="Roboto" w:eastAsia="Times New Roman" w:hAnsi="Roboto" w:cs="Arial"/>
          <w:sz w:val="24"/>
          <w:szCs w:val="24"/>
          <w:lang w:eastAsia="fr-FR"/>
        </w:rPr>
        <w:t>1 ETP = attribution d’un maximum de 250 places d’accompagnement.</w:t>
      </w:r>
      <w:r w:rsidR="007D4C92" w:rsidRPr="007D4C92">
        <w:rPr>
          <w:rFonts w:ascii="Roboto Lt" w:eastAsia="Times New Roman" w:hAnsi="Roboto Lt" w:cs="Arial"/>
          <w:sz w:val="24"/>
          <w:szCs w:val="24"/>
          <w:lang w:eastAsia="fr-FR"/>
        </w:rPr>
        <w:t xml:space="preserve"> </w:t>
      </w:r>
    </w:p>
    <w:p w14:paraId="71A02FDA"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38EEFD66" w14:textId="37F41D6E" w:rsidR="007D4C92" w:rsidRDefault="007D4C92" w:rsidP="00AE11F9">
      <w:pPr>
        <w:spacing w:after="0" w:line="240" w:lineRule="auto"/>
        <w:contextualSpacing/>
        <w:jc w:val="both"/>
        <w:rPr>
          <w:rFonts w:ascii="Roboto Lt" w:eastAsia="Times New Roman" w:hAnsi="Roboto Lt" w:cs="Arial"/>
          <w:sz w:val="24"/>
          <w:szCs w:val="24"/>
          <w:lang w:eastAsia="fr-FR"/>
        </w:rPr>
      </w:pPr>
      <w:r w:rsidRPr="008E6ECE">
        <w:rPr>
          <w:rFonts w:ascii="Roboto Lt" w:eastAsia="Times New Roman" w:hAnsi="Roboto Lt" w:cs="Arial"/>
          <w:sz w:val="24"/>
          <w:szCs w:val="24"/>
          <w:lang w:eastAsia="fr-FR"/>
        </w:rPr>
        <w:t xml:space="preserve">Chaque </w:t>
      </w:r>
      <w:r>
        <w:rPr>
          <w:rFonts w:ascii="Roboto Lt" w:eastAsia="Times New Roman" w:hAnsi="Roboto Lt" w:cs="Arial"/>
          <w:sz w:val="24"/>
          <w:szCs w:val="24"/>
          <w:lang w:eastAsia="fr-FR"/>
        </w:rPr>
        <w:t xml:space="preserve">structure </w:t>
      </w:r>
      <w:r w:rsidRPr="008E6ECE">
        <w:rPr>
          <w:rFonts w:ascii="Roboto Lt" w:eastAsia="Times New Roman" w:hAnsi="Roboto Lt" w:cs="Arial"/>
          <w:sz w:val="24"/>
          <w:szCs w:val="24"/>
          <w:lang w:eastAsia="fr-FR"/>
        </w:rPr>
        <w:t xml:space="preserve">sera dotée d’un nombre de places d’accompagnement </w:t>
      </w:r>
      <w:r>
        <w:rPr>
          <w:rFonts w:ascii="Roboto Lt" w:eastAsia="Times New Roman" w:hAnsi="Roboto Lt" w:cs="Arial"/>
          <w:sz w:val="24"/>
          <w:szCs w:val="24"/>
          <w:lang w:eastAsia="fr-FR"/>
        </w:rPr>
        <w:t>selon</w:t>
      </w:r>
      <w:r w:rsidRPr="008E6ECE">
        <w:rPr>
          <w:rFonts w:ascii="Roboto Lt" w:eastAsia="Times New Roman" w:hAnsi="Roboto Lt" w:cs="Arial"/>
          <w:sz w:val="24"/>
          <w:szCs w:val="24"/>
          <w:lang w:eastAsia="fr-FR"/>
        </w:rPr>
        <w:t xml:space="preserve"> une répartition appréciée par les services du Département au regard du profil des publics</w:t>
      </w:r>
      <w:r w:rsidR="00EF5DEC">
        <w:rPr>
          <w:rFonts w:ascii="Roboto Lt" w:eastAsia="Times New Roman" w:hAnsi="Roboto Lt" w:cs="Arial"/>
          <w:sz w:val="24"/>
          <w:szCs w:val="24"/>
          <w:lang w:eastAsia="fr-FR"/>
        </w:rPr>
        <w:t xml:space="preserve"> et selon les besoins du territoire</w:t>
      </w:r>
      <w:r>
        <w:rPr>
          <w:rFonts w:ascii="Roboto Lt" w:eastAsia="Times New Roman" w:hAnsi="Roboto Lt" w:cs="Arial"/>
          <w:sz w:val="24"/>
          <w:szCs w:val="24"/>
          <w:lang w:eastAsia="fr-FR"/>
        </w:rPr>
        <w:t>.</w:t>
      </w:r>
    </w:p>
    <w:p w14:paraId="28E28C58" w14:textId="77777777" w:rsidR="00295BFF" w:rsidRDefault="00295BFF" w:rsidP="00AE11F9">
      <w:pPr>
        <w:spacing w:after="0" w:line="240" w:lineRule="auto"/>
        <w:contextualSpacing/>
        <w:jc w:val="both"/>
        <w:rPr>
          <w:rFonts w:ascii="Roboto" w:eastAsia="Times New Roman" w:hAnsi="Roboto" w:cs="Arial"/>
          <w:sz w:val="24"/>
          <w:szCs w:val="24"/>
          <w:lang w:eastAsia="fr-FR"/>
        </w:rPr>
      </w:pPr>
    </w:p>
    <w:p w14:paraId="2052A673" w14:textId="2BB740A3" w:rsidR="00295BFF" w:rsidRDefault="00295BFF" w:rsidP="00AE11F9">
      <w:pPr>
        <w:spacing w:after="0" w:line="240" w:lineRule="auto"/>
        <w:contextualSpacing/>
        <w:jc w:val="both"/>
        <w:rPr>
          <w:rFonts w:ascii="Roboto" w:eastAsia="Times New Roman" w:hAnsi="Roboto" w:cs="Arial"/>
          <w:sz w:val="24"/>
          <w:szCs w:val="24"/>
          <w:lang w:eastAsia="fr-FR"/>
        </w:rPr>
      </w:pPr>
      <w:r>
        <w:rPr>
          <w:rFonts w:ascii="Roboto Lt" w:eastAsia="Times New Roman" w:hAnsi="Roboto Lt" w:cs="Arial"/>
          <w:sz w:val="24"/>
          <w:szCs w:val="24"/>
          <w:lang w:eastAsia="fr-FR"/>
        </w:rPr>
        <w:t xml:space="preserve">De préférence et dans la mesure du possible, </w:t>
      </w:r>
      <w:proofErr w:type="spellStart"/>
      <w:proofErr w:type="gramStart"/>
      <w:r>
        <w:rPr>
          <w:rFonts w:ascii="Roboto" w:eastAsia="Times New Roman" w:hAnsi="Roboto" w:cs="Arial"/>
          <w:sz w:val="24"/>
          <w:szCs w:val="24"/>
          <w:lang w:eastAsia="fr-FR"/>
        </w:rPr>
        <w:t>un</w:t>
      </w:r>
      <w:r w:rsidR="0037321D">
        <w:rPr>
          <w:rFonts w:ascii="Roboto" w:eastAsia="Times New Roman" w:hAnsi="Roboto" w:cs="Arial"/>
          <w:sz w:val="24"/>
          <w:szCs w:val="24"/>
          <w:lang w:eastAsia="fr-FR"/>
        </w:rPr>
        <w:t>.e</w:t>
      </w:r>
      <w:proofErr w:type="spellEnd"/>
      <w:proofErr w:type="gramEnd"/>
      <w:r>
        <w:rPr>
          <w:rFonts w:ascii="Roboto" w:eastAsia="Times New Roman" w:hAnsi="Roboto" w:cs="Arial"/>
          <w:sz w:val="24"/>
          <w:szCs w:val="24"/>
          <w:lang w:eastAsia="fr-FR"/>
        </w:rPr>
        <w:t xml:space="preserve"> </w:t>
      </w:r>
      <w:proofErr w:type="spellStart"/>
      <w:r>
        <w:rPr>
          <w:rFonts w:ascii="Roboto" w:eastAsia="Times New Roman" w:hAnsi="Roboto" w:cs="Arial"/>
          <w:sz w:val="24"/>
          <w:szCs w:val="24"/>
          <w:lang w:eastAsia="fr-FR"/>
        </w:rPr>
        <w:t>référent</w:t>
      </w:r>
      <w:r w:rsidR="0037321D">
        <w:rPr>
          <w:rFonts w:ascii="Roboto" w:eastAsia="Times New Roman" w:hAnsi="Roboto" w:cs="Arial"/>
          <w:sz w:val="24"/>
          <w:szCs w:val="24"/>
          <w:lang w:eastAsia="fr-FR"/>
        </w:rPr>
        <w:t>.e</w:t>
      </w:r>
      <w:proofErr w:type="spellEnd"/>
      <w:r>
        <w:rPr>
          <w:rFonts w:ascii="Roboto" w:eastAsia="Times New Roman" w:hAnsi="Roboto" w:cs="Arial"/>
          <w:sz w:val="24"/>
          <w:szCs w:val="24"/>
          <w:lang w:eastAsia="fr-FR"/>
        </w:rPr>
        <w:t xml:space="preserve"> intervenant sur un type d’accompagnement n’interviendra pas sur un autre type d’accompagnement.</w:t>
      </w:r>
      <w:r>
        <w:t xml:space="preserve"> </w:t>
      </w:r>
      <w:r>
        <w:rPr>
          <w:rFonts w:ascii="Roboto" w:eastAsia="Times New Roman" w:hAnsi="Roboto" w:cs="Arial"/>
          <w:sz w:val="24"/>
          <w:szCs w:val="24"/>
          <w:lang w:eastAsia="fr-FR"/>
        </w:rPr>
        <w:t xml:space="preserve">Si cela n’est pas réalisable, en cas de changement de nature d’accompagnement pour une personne bénéficiaire du RSA, il est demandé à ce que l’accompagnement soit réalisé par </w:t>
      </w:r>
      <w:proofErr w:type="spellStart"/>
      <w:proofErr w:type="gramStart"/>
      <w:r>
        <w:rPr>
          <w:rFonts w:ascii="Roboto" w:eastAsia="Times New Roman" w:hAnsi="Roboto" w:cs="Arial"/>
          <w:sz w:val="24"/>
          <w:szCs w:val="24"/>
          <w:lang w:eastAsia="fr-FR"/>
        </w:rPr>
        <w:t>un.e</w:t>
      </w:r>
      <w:proofErr w:type="spellEnd"/>
      <w:proofErr w:type="gramEnd"/>
      <w:r>
        <w:rPr>
          <w:rFonts w:ascii="Roboto" w:eastAsia="Times New Roman" w:hAnsi="Roboto" w:cs="Arial"/>
          <w:sz w:val="24"/>
          <w:szCs w:val="24"/>
          <w:lang w:eastAsia="fr-FR"/>
        </w:rPr>
        <w:t xml:space="preserve"> autre </w:t>
      </w:r>
      <w:proofErr w:type="spellStart"/>
      <w:r>
        <w:rPr>
          <w:rFonts w:ascii="Roboto" w:eastAsia="Times New Roman" w:hAnsi="Roboto" w:cs="Arial"/>
          <w:sz w:val="24"/>
          <w:szCs w:val="24"/>
          <w:lang w:eastAsia="fr-FR"/>
        </w:rPr>
        <w:t>professionnel.le</w:t>
      </w:r>
      <w:proofErr w:type="spellEnd"/>
      <w:r>
        <w:rPr>
          <w:rFonts w:ascii="Roboto" w:eastAsia="Times New Roman" w:hAnsi="Roboto" w:cs="Arial"/>
          <w:sz w:val="24"/>
          <w:szCs w:val="24"/>
          <w:lang w:eastAsia="fr-FR"/>
        </w:rPr>
        <w:t xml:space="preserve"> de la structure.</w:t>
      </w:r>
    </w:p>
    <w:p w14:paraId="606DB312"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4792723A" w14:textId="6E747231"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Suivi de l’accompagnement</w:t>
      </w:r>
    </w:p>
    <w:p w14:paraId="29A09B04" w14:textId="356AD41F" w:rsid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 xml:space="preserve">Concernant le nombre d’entretiens : réalisation d’un </w:t>
      </w:r>
      <w:r w:rsidRPr="00545F4D">
        <w:rPr>
          <w:rFonts w:ascii="Roboto Lt" w:eastAsia="Times New Roman" w:hAnsi="Roboto Lt" w:cs="Arial"/>
          <w:color w:val="000000" w:themeColor="text1"/>
          <w:sz w:val="24"/>
          <w:szCs w:val="24"/>
          <w:lang w:eastAsia="fr-FR"/>
        </w:rPr>
        <w:t>minimum de 4 entretiens physiques</w:t>
      </w:r>
      <w:r w:rsidRPr="0096491F">
        <w:rPr>
          <w:rFonts w:ascii="Roboto Lt" w:eastAsia="Times New Roman" w:hAnsi="Roboto Lt" w:cs="Arial"/>
          <w:sz w:val="24"/>
          <w:szCs w:val="24"/>
          <w:lang w:eastAsia="fr-FR"/>
        </w:rPr>
        <w:t xml:space="preserve">, par place d’accompagnement, sur une année. Ces entretiens permettront d’évaluer l’avancée du parcours et </w:t>
      </w:r>
      <w:r>
        <w:rPr>
          <w:rFonts w:ascii="Roboto Lt" w:eastAsia="Times New Roman" w:hAnsi="Roboto Lt" w:cs="Arial"/>
          <w:sz w:val="24"/>
          <w:szCs w:val="24"/>
          <w:lang w:eastAsia="fr-FR"/>
        </w:rPr>
        <w:t xml:space="preserve">de le faire évoluer au besoin. </w:t>
      </w:r>
    </w:p>
    <w:p w14:paraId="5E586E1F" w14:textId="77777777" w:rsidR="00545F4D" w:rsidRPr="0096491F" w:rsidRDefault="00545F4D" w:rsidP="00AE11F9">
      <w:pPr>
        <w:spacing w:after="0" w:line="240" w:lineRule="auto"/>
        <w:contextualSpacing/>
        <w:jc w:val="both"/>
        <w:rPr>
          <w:rFonts w:ascii="Roboto Lt" w:eastAsia="Times New Roman" w:hAnsi="Roboto Lt" w:cs="Arial"/>
          <w:sz w:val="24"/>
          <w:szCs w:val="24"/>
          <w:lang w:eastAsia="fr-FR"/>
        </w:rPr>
      </w:pPr>
    </w:p>
    <w:p w14:paraId="64DC22BF" w14:textId="77777777" w:rsidR="0096491F" w:rsidRP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L’accompagnement est individuel mais la participation à des actions collectives est recommandée tout comme l’appel aux dispositifs financés par le Département et au partenariat local.</w:t>
      </w:r>
    </w:p>
    <w:p w14:paraId="2354F399" w14:textId="41464461" w:rsidR="0088732C" w:rsidRDefault="0088732C" w:rsidP="00AE11F9">
      <w:pPr>
        <w:spacing w:after="0" w:line="240" w:lineRule="auto"/>
        <w:contextualSpacing/>
        <w:jc w:val="both"/>
        <w:rPr>
          <w:rFonts w:ascii="Roboto Lt" w:hAnsi="Roboto Lt"/>
          <w:b/>
          <w:sz w:val="24"/>
          <w:szCs w:val="24"/>
          <w:u w:val="single"/>
        </w:rPr>
      </w:pPr>
    </w:p>
    <w:p w14:paraId="3FBA2371" w14:textId="5466ED1C" w:rsidR="0096491F" w:rsidRDefault="00545F4D" w:rsidP="00AE11F9">
      <w:pPr>
        <w:spacing w:after="0" w:line="240" w:lineRule="auto"/>
        <w:contextualSpacing/>
        <w:jc w:val="both"/>
        <w:rPr>
          <w:rFonts w:ascii="Roboto" w:eastAsia="Times New Roman" w:hAnsi="Roboto" w:cs="Arial"/>
          <w:sz w:val="24"/>
          <w:szCs w:val="24"/>
          <w:lang w:eastAsia="fr-FR"/>
        </w:rPr>
      </w:pPr>
      <w:r>
        <w:rPr>
          <w:rFonts w:ascii="Roboto" w:eastAsia="Times New Roman" w:hAnsi="Roboto" w:cs="Arial"/>
          <w:sz w:val="24"/>
          <w:szCs w:val="24"/>
          <w:lang w:eastAsia="fr-FR"/>
        </w:rPr>
        <w:t>Globalement</w:t>
      </w:r>
      <w:r w:rsidR="0096491F" w:rsidRPr="00795BF9">
        <w:rPr>
          <w:rFonts w:ascii="Roboto" w:eastAsia="Times New Roman" w:hAnsi="Roboto" w:cs="Arial"/>
          <w:sz w:val="24"/>
          <w:szCs w:val="24"/>
          <w:lang w:eastAsia="fr-FR"/>
        </w:rPr>
        <w:t xml:space="preserve"> le</w:t>
      </w:r>
      <w:r w:rsidR="0037321D">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la</w:t>
      </w:r>
      <w:r w:rsidR="0096491F" w:rsidRPr="00795BF9">
        <w:rPr>
          <w:rFonts w:ascii="Roboto" w:eastAsia="Times New Roman" w:hAnsi="Roboto" w:cs="Arial"/>
          <w:sz w:val="24"/>
          <w:szCs w:val="24"/>
          <w:lang w:eastAsia="fr-FR"/>
        </w:rPr>
        <w:t xml:space="preserve"> </w:t>
      </w:r>
      <w:proofErr w:type="spellStart"/>
      <w:proofErr w:type="gramStart"/>
      <w:r w:rsidR="0096491F" w:rsidRPr="00795BF9">
        <w:rPr>
          <w:rFonts w:ascii="Roboto" w:eastAsia="Times New Roman" w:hAnsi="Roboto" w:cs="Arial"/>
          <w:sz w:val="24"/>
          <w:szCs w:val="24"/>
          <w:lang w:eastAsia="fr-FR"/>
        </w:rPr>
        <w:t>réf</w:t>
      </w:r>
      <w:r w:rsidR="00795BF9" w:rsidRPr="00795BF9">
        <w:rPr>
          <w:rFonts w:ascii="Roboto" w:eastAsia="Times New Roman" w:hAnsi="Roboto" w:cs="Arial"/>
          <w:sz w:val="24"/>
          <w:szCs w:val="24"/>
          <w:lang w:eastAsia="fr-FR"/>
        </w:rPr>
        <w:t>ér</w:t>
      </w:r>
      <w:r w:rsidR="0096491F" w:rsidRPr="00795BF9">
        <w:rPr>
          <w:rFonts w:ascii="Roboto" w:eastAsia="Times New Roman" w:hAnsi="Roboto" w:cs="Arial"/>
          <w:sz w:val="24"/>
          <w:szCs w:val="24"/>
          <w:lang w:eastAsia="fr-FR"/>
        </w:rPr>
        <w:t>ent</w:t>
      </w:r>
      <w:r w:rsidR="00795BF9" w:rsidRPr="00795BF9">
        <w:rPr>
          <w:rFonts w:ascii="Roboto" w:eastAsia="Times New Roman" w:hAnsi="Roboto" w:cs="Arial"/>
          <w:sz w:val="24"/>
          <w:szCs w:val="24"/>
          <w:lang w:eastAsia="fr-FR"/>
        </w:rPr>
        <w:t>.e</w:t>
      </w:r>
      <w:proofErr w:type="spellEnd"/>
      <w:proofErr w:type="gramEnd"/>
      <w:r w:rsidR="0096491F" w:rsidRPr="00795BF9">
        <w:rPr>
          <w:rFonts w:ascii="Roboto" w:eastAsia="Times New Roman" w:hAnsi="Roboto" w:cs="Arial"/>
          <w:sz w:val="24"/>
          <w:szCs w:val="24"/>
          <w:lang w:eastAsia="fr-FR"/>
        </w:rPr>
        <w:t xml:space="preserve"> se doit de</w:t>
      </w:r>
      <w:r w:rsidR="00795BF9" w:rsidRPr="00795BF9">
        <w:rPr>
          <w:rFonts w:ascii="Roboto" w:eastAsia="Times New Roman" w:hAnsi="Roboto" w:cs="Arial"/>
          <w:sz w:val="24"/>
          <w:szCs w:val="24"/>
          <w:lang w:eastAsia="fr-FR"/>
        </w:rPr>
        <w:t xml:space="preserve"> respecter les attendus spécifiés dans le référentiel de l’accompagnement </w:t>
      </w:r>
      <w:r w:rsidR="00795BF9">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disponible auprès des services de la DPID</w:t>
      </w:r>
      <w:r w:rsidR="00795BF9">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w:t>
      </w:r>
      <w:r w:rsidR="0096491F" w:rsidRPr="00795BF9">
        <w:rPr>
          <w:rFonts w:ascii="Roboto" w:eastAsia="Times New Roman" w:hAnsi="Roboto" w:cs="Arial"/>
          <w:sz w:val="24"/>
          <w:szCs w:val="24"/>
          <w:lang w:eastAsia="fr-FR"/>
        </w:rPr>
        <w:t xml:space="preserve"> </w:t>
      </w:r>
    </w:p>
    <w:p w14:paraId="0BA321CB" w14:textId="6ECC9FD3" w:rsidR="0037321D" w:rsidRDefault="0037321D" w:rsidP="00AE11F9">
      <w:pPr>
        <w:spacing w:after="0" w:line="240" w:lineRule="auto"/>
        <w:contextualSpacing/>
        <w:jc w:val="both"/>
        <w:rPr>
          <w:rFonts w:ascii="Roboto" w:eastAsia="Times New Roman" w:hAnsi="Roboto" w:cs="Arial"/>
          <w:sz w:val="24"/>
          <w:szCs w:val="24"/>
          <w:lang w:eastAsia="fr-FR"/>
        </w:rPr>
      </w:pPr>
    </w:p>
    <w:p w14:paraId="3B1C4E86" w14:textId="77777777" w:rsidR="00E41C88" w:rsidRPr="00795BF9" w:rsidRDefault="00E41C88" w:rsidP="00AE11F9">
      <w:pPr>
        <w:spacing w:after="0" w:line="240" w:lineRule="auto"/>
        <w:contextualSpacing/>
        <w:jc w:val="both"/>
        <w:rPr>
          <w:rFonts w:ascii="Roboto" w:eastAsia="Times New Roman" w:hAnsi="Roboto" w:cs="Arial"/>
          <w:sz w:val="24"/>
          <w:szCs w:val="24"/>
          <w:lang w:eastAsia="fr-FR"/>
        </w:rPr>
      </w:pPr>
    </w:p>
    <w:p w14:paraId="3751979B" w14:textId="77777777" w:rsidR="00266A5C" w:rsidRPr="00266A5C" w:rsidRDefault="00266A5C" w:rsidP="00420CAF">
      <w:pPr>
        <w:pStyle w:val="Paragraphedeliste"/>
        <w:numPr>
          <w:ilvl w:val="0"/>
          <w:numId w:val="5"/>
        </w:numPr>
        <w:spacing w:after="0" w:line="240" w:lineRule="auto"/>
        <w:jc w:val="both"/>
        <w:rPr>
          <w:rFonts w:ascii="Roboto" w:hAnsi="Roboto"/>
          <w:sz w:val="24"/>
          <w:u w:val="single"/>
        </w:rPr>
      </w:pPr>
      <w:r w:rsidRPr="00266A5C">
        <w:rPr>
          <w:rFonts w:ascii="Roboto" w:hAnsi="Roboto"/>
          <w:sz w:val="24"/>
          <w:u w:val="single"/>
        </w:rPr>
        <w:lastRenderedPageBreak/>
        <w:t>Résultat(s) attendu(s)</w:t>
      </w:r>
    </w:p>
    <w:p w14:paraId="065E4C46" w14:textId="490F820B" w:rsidR="00295BFF" w:rsidRDefault="00302F81" w:rsidP="00AE11F9">
      <w:pPr>
        <w:pStyle w:val="Paragraphedeliste"/>
        <w:spacing w:after="0" w:line="240" w:lineRule="auto"/>
        <w:ind w:left="0"/>
        <w:jc w:val="both"/>
        <w:rPr>
          <w:rFonts w:ascii="Roboto" w:hAnsi="Roboto"/>
          <w:sz w:val="24"/>
          <w:szCs w:val="24"/>
        </w:rPr>
      </w:pPr>
      <w:r w:rsidRPr="00F65AF3">
        <w:rPr>
          <w:rFonts w:ascii="Roboto Lt" w:hAnsi="Roboto Lt"/>
          <w:sz w:val="24"/>
          <w:szCs w:val="24"/>
        </w:rPr>
        <w:t xml:space="preserve">La mise en œuvre de ce dispositif doit répondre à un attendu majeur </w:t>
      </w:r>
      <w:r w:rsidR="00295BFF" w:rsidRPr="00F65AF3">
        <w:rPr>
          <w:rFonts w:ascii="Roboto Lt" w:hAnsi="Roboto Lt"/>
          <w:sz w:val="24"/>
          <w:szCs w:val="24"/>
        </w:rPr>
        <w:t>:</w:t>
      </w:r>
      <w:r w:rsidR="00295BFF" w:rsidRPr="00F43F0C">
        <w:rPr>
          <w:rFonts w:ascii="Roboto" w:hAnsi="Roboto"/>
          <w:sz w:val="24"/>
          <w:szCs w:val="24"/>
        </w:rPr>
        <w:t xml:space="preserve"> </w:t>
      </w:r>
      <w:r>
        <w:rPr>
          <w:rFonts w:ascii="Roboto" w:hAnsi="Roboto"/>
          <w:sz w:val="24"/>
          <w:szCs w:val="24"/>
        </w:rPr>
        <w:t>p</w:t>
      </w:r>
      <w:r w:rsidR="00295BFF" w:rsidRPr="00F43F0C">
        <w:rPr>
          <w:rFonts w:ascii="Roboto" w:hAnsi="Roboto"/>
          <w:sz w:val="24"/>
          <w:szCs w:val="24"/>
        </w:rPr>
        <w:t>ermettre au</w:t>
      </w:r>
      <w:r w:rsidR="0037321D">
        <w:rPr>
          <w:rFonts w:ascii="Roboto" w:hAnsi="Roboto"/>
          <w:sz w:val="24"/>
          <w:szCs w:val="24"/>
        </w:rPr>
        <w:t xml:space="preserve">. </w:t>
      </w:r>
      <w:proofErr w:type="gramStart"/>
      <w:r w:rsidR="0037321D">
        <w:rPr>
          <w:rFonts w:ascii="Roboto" w:hAnsi="Roboto"/>
          <w:sz w:val="24"/>
          <w:szCs w:val="24"/>
        </w:rPr>
        <w:t>à</w:t>
      </w:r>
      <w:proofErr w:type="gramEnd"/>
      <w:r w:rsidR="0037321D">
        <w:rPr>
          <w:rFonts w:ascii="Roboto" w:hAnsi="Roboto"/>
          <w:sz w:val="24"/>
          <w:szCs w:val="24"/>
        </w:rPr>
        <w:t xml:space="preserve"> la</w:t>
      </w:r>
      <w:r w:rsidR="00295BFF" w:rsidRPr="00F43F0C">
        <w:rPr>
          <w:rFonts w:ascii="Roboto" w:hAnsi="Roboto"/>
          <w:sz w:val="24"/>
          <w:szCs w:val="24"/>
        </w:rPr>
        <w:t xml:space="preserve"> bénéficiaire de s'engager dans une activité ou de développer son autonomie.</w:t>
      </w:r>
      <w:r w:rsidR="00795BF9">
        <w:rPr>
          <w:rFonts w:ascii="Roboto" w:hAnsi="Roboto"/>
          <w:sz w:val="24"/>
          <w:szCs w:val="24"/>
        </w:rPr>
        <w:t xml:space="preserve"> Ceci se traduit par :</w:t>
      </w:r>
    </w:p>
    <w:p w14:paraId="61DE3E60" w14:textId="77777777" w:rsidR="00545F4D" w:rsidRDefault="00795BF9"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Des réorientations vers l</w:t>
      </w:r>
      <w:r w:rsidR="00545F4D">
        <w:rPr>
          <w:rFonts w:ascii="Roboto Lt" w:hAnsi="Roboto Lt"/>
          <w:sz w:val="24"/>
          <w:szCs w:val="24"/>
        </w:rPr>
        <w:t>a sphère socioprofessionnelle ;</w:t>
      </w:r>
    </w:p>
    <w:p w14:paraId="3EE846E9" w14:textId="77777777" w:rsidR="00545F4D" w:rsidRDefault="00795BF9"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 xml:space="preserve">Des sorties pour "changement de situation financière (Allocation Adulte Handicapé, Allocations </w:t>
      </w:r>
      <w:proofErr w:type="gramStart"/>
      <w:r w:rsidRPr="00545F4D">
        <w:rPr>
          <w:rFonts w:ascii="Roboto Lt" w:hAnsi="Roboto Lt"/>
          <w:sz w:val="24"/>
          <w:szCs w:val="24"/>
        </w:rPr>
        <w:t>chômage,  Pension</w:t>
      </w:r>
      <w:proofErr w:type="gramEnd"/>
      <w:r w:rsidRPr="00545F4D">
        <w:rPr>
          <w:rFonts w:ascii="Roboto Lt" w:hAnsi="Roboto Lt"/>
          <w:sz w:val="24"/>
          <w:szCs w:val="24"/>
        </w:rPr>
        <w:t xml:space="preserve"> d'invalidité,  Indemnités journalières, Pension de retraite/ASPA) »</w:t>
      </w:r>
    </w:p>
    <w:p w14:paraId="45E01F25" w14:textId="7C9D2E6A" w:rsidR="00795BF9" w:rsidRPr="00545F4D" w:rsidRDefault="00795BF9"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Des évolutions de parcours, sur la base de la mise à jour du diagnostic suite aux évolutions du parcours du bénéficiaire.</w:t>
      </w:r>
    </w:p>
    <w:p w14:paraId="40FE2376" w14:textId="77777777" w:rsidR="00795BF9" w:rsidRDefault="00795BF9" w:rsidP="00AE11F9">
      <w:pPr>
        <w:spacing w:after="0" w:line="240" w:lineRule="auto"/>
        <w:contextualSpacing/>
        <w:jc w:val="both"/>
        <w:rPr>
          <w:rFonts w:ascii="Roboto Lt" w:hAnsi="Roboto Lt"/>
          <w:b/>
          <w:sz w:val="24"/>
          <w:szCs w:val="24"/>
          <w:u w:val="single"/>
        </w:rPr>
      </w:pPr>
    </w:p>
    <w:p w14:paraId="74656877" w14:textId="4F0243E2" w:rsidR="00BC03AA" w:rsidRPr="00E9133F" w:rsidRDefault="00295BFF"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Pr>
          <w:rFonts w:ascii="Roboto Lt" w:hAnsi="Roboto Lt"/>
          <w:b/>
          <w:caps/>
          <w:sz w:val="28"/>
          <w:szCs w:val="28"/>
        </w:rPr>
        <w:t>T</w:t>
      </w:r>
      <w:r w:rsidR="00BC03AA" w:rsidRPr="00E9133F">
        <w:rPr>
          <w:rFonts w:ascii="Roboto Lt" w:hAnsi="Roboto Lt"/>
          <w:b/>
          <w:caps/>
          <w:sz w:val="28"/>
          <w:szCs w:val="28"/>
        </w:rPr>
        <w:t>ERRITOIRE(S) CONCERNE(S)</w:t>
      </w:r>
    </w:p>
    <w:p w14:paraId="716595B6" w14:textId="77CDF356" w:rsidR="0039695F" w:rsidRDefault="006775B6" w:rsidP="00AE11F9">
      <w:pPr>
        <w:pStyle w:val="Paragraphedeliste"/>
        <w:spacing w:after="0" w:line="240" w:lineRule="auto"/>
        <w:ind w:left="0"/>
        <w:jc w:val="both"/>
        <w:rPr>
          <w:rFonts w:ascii="Roboto Lt" w:hAnsi="Roboto Lt"/>
          <w:sz w:val="24"/>
          <w:szCs w:val="24"/>
        </w:rPr>
      </w:pPr>
      <w:r w:rsidRPr="00B73074">
        <w:rPr>
          <w:rFonts w:ascii="Roboto Lt" w:hAnsi="Roboto Lt"/>
          <w:sz w:val="24"/>
          <w:szCs w:val="24"/>
        </w:rPr>
        <w:t>L’ensemble des territoires du Pas-de-Calais</w:t>
      </w:r>
      <w:r w:rsidR="00CA3788">
        <w:rPr>
          <w:rFonts w:ascii="Roboto Lt" w:hAnsi="Roboto Lt"/>
          <w:sz w:val="24"/>
          <w:szCs w:val="24"/>
        </w:rPr>
        <w:t>.</w:t>
      </w:r>
      <w:r w:rsidR="00AE11F9">
        <w:rPr>
          <w:rFonts w:ascii="Roboto Lt" w:hAnsi="Roboto Lt"/>
          <w:sz w:val="24"/>
          <w:szCs w:val="24"/>
        </w:rPr>
        <w:t xml:space="preserve"> </w:t>
      </w:r>
      <w:r w:rsidR="00B73074" w:rsidRPr="00891318">
        <w:rPr>
          <w:rFonts w:ascii="Roboto Lt" w:hAnsi="Roboto Lt"/>
          <w:sz w:val="24"/>
          <w:szCs w:val="24"/>
        </w:rPr>
        <w:t>L’opérateur travaillera en liens directs et étroits avec le/les Service(s) Local(-aux) Allocation Insertion du/des territoire(s) sur lequel(s) il interviendra.</w:t>
      </w:r>
    </w:p>
    <w:p w14:paraId="0AE69BB8" w14:textId="0CF7F851" w:rsidR="00CA3788" w:rsidRDefault="00CA3788" w:rsidP="00AE11F9">
      <w:pPr>
        <w:pStyle w:val="Paragraphedeliste"/>
        <w:spacing w:after="0" w:line="240" w:lineRule="auto"/>
        <w:ind w:left="0"/>
        <w:jc w:val="both"/>
        <w:rPr>
          <w:rFonts w:ascii="Roboto Lt" w:hAnsi="Roboto Lt"/>
          <w:sz w:val="24"/>
          <w:szCs w:val="24"/>
        </w:rPr>
      </w:pPr>
    </w:p>
    <w:p w14:paraId="1E984F3A" w14:textId="77777777" w:rsidR="00CA3788" w:rsidRDefault="00CA3788" w:rsidP="00AE11F9">
      <w:pPr>
        <w:pStyle w:val="Paragraphedeliste"/>
        <w:spacing w:after="0" w:line="240" w:lineRule="auto"/>
        <w:ind w:left="0"/>
        <w:jc w:val="both"/>
        <w:rPr>
          <w:rFonts w:ascii="Roboto Lt" w:hAnsi="Roboto Lt"/>
          <w:sz w:val="24"/>
          <w:szCs w:val="24"/>
        </w:rPr>
      </w:pPr>
      <w:r>
        <w:rPr>
          <w:rFonts w:ascii="Roboto Lt" w:hAnsi="Roboto Lt"/>
          <w:sz w:val="24"/>
          <w:szCs w:val="24"/>
        </w:rPr>
        <w:t xml:space="preserve">Critères d’évaluation : </w:t>
      </w:r>
    </w:p>
    <w:p w14:paraId="602A498D" w14:textId="77777777" w:rsidR="00CA3788" w:rsidRDefault="00CA3788" w:rsidP="00CA3788">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w:t>
      </w:r>
      <w:r w:rsidRPr="00B73074">
        <w:rPr>
          <w:rFonts w:ascii="Roboto Lt" w:hAnsi="Roboto Lt"/>
          <w:sz w:val="24"/>
          <w:szCs w:val="24"/>
        </w:rPr>
        <w:t>ous réserve des besoins d’accompagnement</w:t>
      </w:r>
      <w:r>
        <w:rPr>
          <w:rFonts w:ascii="Roboto Lt" w:hAnsi="Roboto Lt"/>
          <w:sz w:val="24"/>
          <w:szCs w:val="24"/>
        </w:rPr>
        <w:t> ;</w:t>
      </w:r>
    </w:p>
    <w:p w14:paraId="3812C973" w14:textId="76E3EC14" w:rsidR="00211DEB" w:rsidRDefault="00CA3788"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Sous réserve de la validation du chef de SLAI en fonction du projet proposé</w:t>
      </w:r>
      <w:r w:rsidR="00211DEB">
        <w:rPr>
          <w:rFonts w:ascii="Roboto Lt" w:hAnsi="Roboto Lt"/>
          <w:sz w:val="24"/>
          <w:szCs w:val="24"/>
        </w:rPr>
        <w:t xml:space="preserve"> ; </w:t>
      </w:r>
    </w:p>
    <w:p w14:paraId="54AE0668" w14:textId="0AC0CFE8" w:rsidR="00CE1080" w:rsidRDefault="00211DEB"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 xml:space="preserve">Sous réserve de l’engagement de la structure à mettre en œuvre toute les démarches nécessaires dans le cadre de la future </w:t>
      </w:r>
      <w:proofErr w:type="spellStart"/>
      <w:r>
        <w:rPr>
          <w:rFonts w:ascii="Roboto Lt" w:hAnsi="Roboto Lt"/>
          <w:sz w:val="24"/>
          <w:szCs w:val="24"/>
        </w:rPr>
        <w:t>labéllisation</w:t>
      </w:r>
      <w:proofErr w:type="spellEnd"/>
      <w:r>
        <w:rPr>
          <w:rFonts w:ascii="Roboto Lt" w:hAnsi="Roboto Lt"/>
          <w:sz w:val="24"/>
          <w:szCs w:val="24"/>
        </w:rPr>
        <w:t>.</w:t>
      </w:r>
    </w:p>
    <w:p w14:paraId="6D108D7E" w14:textId="77777777" w:rsidR="00211DEB" w:rsidRDefault="00211DEB" w:rsidP="00211DEB">
      <w:pPr>
        <w:pStyle w:val="Paragraphedeliste"/>
        <w:spacing w:after="0" w:line="240" w:lineRule="auto"/>
        <w:jc w:val="both"/>
        <w:rPr>
          <w:rFonts w:ascii="Roboto Lt" w:hAnsi="Roboto Lt"/>
          <w:sz w:val="24"/>
          <w:szCs w:val="24"/>
        </w:rPr>
      </w:pPr>
    </w:p>
    <w:p w14:paraId="0AA59D9C" w14:textId="77777777" w:rsidR="00D97FCA" w:rsidRPr="00E9133F" w:rsidRDefault="00D97FCA"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4635FCF4" w14:textId="2235AE24"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Tout porteur de projet souhaitant émarger au dispositif référent solidarité doit être en capacité de m</w:t>
      </w:r>
      <w:r w:rsidRPr="00BE507E">
        <w:rPr>
          <w:rFonts w:ascii="Roboto Lt" w:hAnsi="Roboto Lt"/>
          <w:sz w:val="24"/>
          <w:szCs w:val="24"/>
        </w:rPr>
        <w:t xml:space="preserve">ettre à disposition du personnel suffisant, qualifié, compétent pour la réalisation de </w:t>
      </w:r>
      <w:r>
        <w:rPr>
          <w:rFonts w:ascii="Roboto Lt" w:hAnsi="Roboto Lt"/>
          <w:sz w:val="24"/>
          <w:szCs w:val="24"/>
        </w:rPr>
        <w:t>cette</w:t>
      </w:r>
      <w:r w:rsidRPr="00BE507E">
        <w:rPr>
          <w:rFonts w:ascii="Roboto Lt" w:hAnsi="Roboto Lt"/>
          <w:sz w:val="24"/>
          <w:szCs w:val="24"/>
        </w:rPr>
        <w:t xml:space="preserve"> mi</w:t>
      </w:r>
      <w:r>
        <w:rPr>
          <w:rFonts w:ascii="Roboto Lt" w:hAnsi="Roboto Lt"/>
          <w:sz w:val="24"/>
          <w:szCs w:val="24"/>
        </w:rPr>
        <w:t xml:space="preserve">ssion. </w:t>
      </w:r>
    </w:p>
    <w:p w14:paraId="20360278" w14:textId="77777777"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 xml:space="preserve">Le profil demandé est le suivant : </w:t>
      </w:r>
    </w:p>
    <w:p w14:paraId="5B6C0010" w14:textId="1F6D960C" w:rsidR="00795BF9"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p</w:t>
      </w:r>
      <w:r w:rsidRPr="007C0D03">
        <w:rPr>
          <w:rFonts w:ascii="Roboto Lt" w:hAnsi="Roboto Lt"/>
          <w:sz w:val="24"/>
          <w:szCs w:val="24"/>
        </w:rPr>
        <w:t>rofil</w:t>
      </w:r>
      <w:proofErr w:type="gramEnd"/>
      <w:r w:rsidRPr="007C0D03">
        <w:rPr>
          <w:rFonts w:ascii="Roboto Lt" w:hAnsi="Roboto Lt"/>
          <w:sz w:val="24"/>
          <w:szCs w:val="24"/>
        </w:rPr>
        <w:t xml:space="preserve"> soci</w:t>
      </w:r>
      <w:r>
        <w:rPr>
          <w:rFonts w:ascii="Roboto Lt" w:hAnsi="Roboto Lt"/>
          <w:sz w:val="24"/>
          <w:szCs w:val="24"/>
        </w:rPr>
        <w:t>al</w:t>
      </w:r>
      <w:r w:rsidRPr="007C0D03">
        <w:rPr>
          <w:rFonts w:ascii="Roboto Lt" w:hAnsi="Roboto Lt"/>
          <w:sz w:val="24"/>
          <w:szCs w:val="24"/>
        </w:rPr>
        <w:t>, titulaire d’un diplôme de travailleur social ou équivalent</w:t>
      </w:r>
      <w:r w:rsidR="00795BF9">
        <w:rPr>
          <w:rFonts w:ascii="Roboto Lt" w:hAnsi="Roboto Lt"/>
          <w:sz w:val="24"/>
          <w:szCs w:val="24"/>
        </w:rPr>
        <w:t> ;</w:t>
      </w:r>
    </w:p>
    <w:p w14:paraId="530989AA" w14:textId="1304C1F3" w:rsidR="00B73074" w:rsidRPr="007C0D03" w:rsidRDefault="00795BF9"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o</w:t>
      </w:r>
      <w:r w:rsidR="00B73074">
        <w:rPr>
          <w:rFonts w:ascii="Roboto Lt" w:hAnsi="Roboto Lt"/>
          <w:sz w:val="24"/>
          <w:szCs w:val="24"/>
        </w:rPr>
        <w:t>u</w:t>
      </w:r>
      <w:proofErr w:type="gramEnd"/>
      <w:r w:rsidR="00B73074">
        <w:rPr>
          <w:rFonts w:ascii="Roboto Lt" w:hAnsi="Roboto Lt"/>
          <w:sz w:val="24"/>
          <w:szCs w:val="24"/>
        </w:rPr>
        <w:t xml:space="preserve"> justifié d’un minimum de 2 ans d’expérience</w:t>
      </w:r>
      <w:r w:rsidR="00B73074" w:rsidRPr="007C0D03">
        <w:rPr>
          <w:rFonts w:ascii="Roboto Lt" w:hAnsi="Roboto Lt"/>
          <w:sz w:val="24"/>
          <w:szCs w:val="24"/>
        </w:rPr>
        <w:t xml:space="preserve"> dans l’accompagn</w:t>
      </w:r>
      <w:r w:rsidR="00B73074">
        <w:rPr>
          <w:rFonts w:ascii="Roboto Lt" w:hAnsi="Roboto Lt"/>
          <w:sz w:val="24"/>
          <w:szCs w:val="24"/>
        </w:rPr>
        <w:t>ement des publics en difficulté </w:t>
      </w:r>
      <w:r>
        <w:rPr>
          <w:rFonts w:ascii="Roboto Lt" w:hAnsi="Roboto Lt"/>
          <w:sz w:val="24"/>
          <w:szCs w:val="24"/>
        </w:rPr>
        <w:t>et d’avoir réalisé une formation récente inhérente au métier de l’accompagnement ;</w:t>
      </w:r>
    </w:p>
    <w:p w14:paraId="2FF310F5"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f</w:t>
      </w:r>
      <w:r w:rsidRPr="007C0D03">
        <w:rPr>
          <w:rFonts w:ascii="Roboto Lt" w:hAnsi="Roboto Lt"/>
          <w:sz w:val="24"/>
          <w:szCs w:val="24"/>
        </w:rPr>
        <w:t>ormé</w:t>
      </w:r>
      <w:proofErr w:type="gramEnd"/>
      <w:r w:rsidRPr="007C0D03">
        <w:rPr>
          <w:rFonts w:ascii="Roboto Lt" w:hAnsi="Roboto Lt"/>
          <w:sz w:val="24"/>
          <w:szCs w:val="24"/>
        </w:rPr>
        <w:t xml:space="preserve"> à la prise en</w:t>
      </w:r>
      <w:r>
        <w:rPr>
          <w:rFonts w:ascii="Roboto Lt" w:hAnsi="Roboto Lt"/>
          <w:sz w:val="24"/>
          <w:szCs w:val="24"/>
        </w:rPr>
        <w:t xml:space="preserve"> charge de situations complexes ;</w:t>
      </w:r>
    </w:p>
    <w:p w14:paraId="1ADE4473"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rigueur</w:t>
      </w:r>
      <w:proofErr w:type="gramEnd"/>
      <w:r>
        <w:rPr>
          <w:rFonts w:ascii="Roboto Lt" w:hAnsi="Roboto Lt"/>
          <w:sz w:val="24"/>
          <w:szCs w:val="24"/>
        </w:rPr>
        <w:t>, respect des procédures ;</w:t>
      </w:r>
    </w:p>
    <w:p w14:paraId="5BF4A127" w14:textId="05F9EB31"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ê</w:t>
      </w:r>
      <w:r w:rsidRPr="007C0D03">
        <w:rPr>
          <w:rFonts w:ascii="Roboto Lt" w:hAnsi="Roboto Lt"/>
          <w:sz w:val="24"/>
          <w:szCs w:val="24"/>
        </w:rPr>
        <w:t>tre</w:t>
      </w:r>
      <w:proofErr w:type="gramEnd"/>
      <w:r w:rsidRPr="007C0D03">
        <w:rPr>
          <w:rFonts w:ascii="Roboto Lt" w:hAnsi="Roboto Lt"/>
          <w:sz w:val="24"/>
          <w:szCs w:val="24"/>
        </w:rPr>
        <w:t xml:space="preserve"> partie prenante de l’accompagnement des bénéficiaires qu’il</w:t>
      </w:r>
      <w:r w:rsidR="0037321D">
        <w:rPr>
          <w:rFonts w:ascii="Roboto Lt" w:hAnsi="Roboto Lt"/>
          <w:sz w:val="24"/>
          <w:szCs w:val="24"/>
        </w:rPr>
        <w:t xml:space="preserve"> ou elle</w:t>
      </w:r>
      <w:r w:rsidRPr="007C0D03">
        <w:rPr>
          <w:rFonts w:ascii="Roboto Lt" w:hAnsi="Roboto Lt"/>
          <w:sz w:val="24"/>
          <w:szCs w:val="24"/>
        </w:rPr>
        <w:t xml:space="preserve"> a en charge.</w:t>
      </w:r>
    </w:p>
    <w:p w14:paraId="211B01FE" w14:textId="75A28095" w:rsidR="00624137" w:rsidRDefault="00624137" w:rsidP="00AE11F9">
      <w:pPr>
        <w:spacing w:after="0" w:line="240" w:lineRule="auto"/>
        <w:contextualSpacing/>
        <w:jc w:val="both"/>
        <w:rPr>
          <w:rFonts w:ascii="Roboto" w:hAnsi="Roboto"/>
          <w:sz w:val="24"/>
          <w:szCs w:val="24"/>
        </w:rPr>
      </w:pPr>
      <w:r w:rsidRPr="00B73074">
        <w:rPr>
          <w:rFonts w:ascii="Roboto" w:hAnsi="Roboto"/>
          <w:sz w:val="24"/>
          <w:szCs w:val="24"/>
        </w:rPr>
        <w:t>A partir de 2026, seules les structures labélisées pourront être reconnues éligibles.</w:t>
      </w:r>
    </w:p>
    <w:p w14:paraId="2487CDBA" w14:textId="77777777" w:rsidR="00795BF9" w:rsidRDefault="00795BF9" w:rsidP="00AE11F9">
      <w:pPr>
        <w:spacing w:after="0" w:line="240" w:lineRule="auto"/>
        <w:contextualSpacing/>
        <w:jc w:val="both"/>
        <w:rPr>
          <w:rFonts w:ascii="Roboto Lt" w:hAnsi="Roboto Lt"/>
          <w:sz w:val="24"/>
          <w:szCs w:val="24"/>
        </w:rPr>
      </w:pPr>
    </w:p>
    <w:p w14:paraId="49548F40" w14:textId="6BA142AD" w:rsidR="00795BF9" w:rsidRPr="00795BF9" w:rsidRDefault="00795BF9" w:rsidP="00AE11F9">
      <w:pPr>
        <w:spacing w:after="0" w:line="240" w:lineRule="auto"/>
        <w:contextualSpacing/>
        <w:jc w:val="both"/>
        <w:rPr>
          <w:rFonts w:ascii="Roboto Lt" w:hAnsi="Roboto Lt"/>
          <w:sz w:val="24"/>
          <w:szCs w:val="24"/>
        </w:rPr>
      </w:pPr>
      <w:r w:rsidRPr="00795BF9">
        <w:rPr>
          <w:rFonts w:ascii="Roboto Lt" w:hAnsi="Roboto Lt"/>
          <w:sz w:val="24"/>
          <w:szCs w:val="24"/>
        </w:rPr>
        <w:t xml:space="preserve">Avant toute validation de recrutement : </w:t>
      </w:r>
    </w:p>
    <w:p w14:paraId="79DC8975" w14:textId="53396D22" w:rsidR="00CE1080" w:rsidRDefault="00795BF9" w:rsidP="00AE11F9">
      <w:pPr>
        <w:spacing w:after="0" w:line="240" w:lineRule="auto"/>
        <w:contextualSpacing/>
        <w:jc w:val="both"/>
        <w:rPr>
          <w:rFonts w:ascii="Roboto" w:hAnsi="Roboto"/>
          <w:sz w:val="24"/>
          <w:szCs w:val="24"/>
        </w:rPr>
      </w:pPr>
      <w:r w:rsidRPr="00795BF9">
        <w:rPr>
          <w:rFonts w:ascii="Roboto Lt" w:hAnsi="Roboto Lt"/>
          <w:sz w:val="24"/>
          <w:szCs w:val="24"/>
        </w:rPr>
        <w:t xml:space="preserve">Demande de validation du profil avec CV joint à faire par mail au siège et </w:t>
      </w:r>
      <w:proofErr w:type="spellStart"/>
      <w:r w:rsidRPr="00795BF9">
        <w:rPr>
          <w:rFonts w:ascii="Roboto Lt" w:hAnsi="Roboto Lt"/>
          <w:sz w:val="24"/>
          <w:szCs w:val="24"/>
        </w:rPr>
        <w:t>SLAi</w:t>
      </w:r>
      <w:proofErr w:type="spellEnd"/>
      <w:r w:rsidRPr="00795BF9">
        <w:rPr>
          <w:rFonts w:ascii="Roboto Lt" w:hAnsi="Roboto Lt"/>
          <w:sz w:val="24"/>
          <w:szCs w:val="24"/>
        </w:rPr>
        <w:t xml:space="preserve">. Le profil doit répondre aux critères définis </w:t>
      </w:r>
      <w:r w:rsidR="00E5095B">
        <w:rPr>
          <w:rFonts w:ascii="Roboto Lt" w:hAnsi="Roboto Lt"/>
          <w:sz w:val="24"/>
          <w:szCs w:val="24"/>
        </w:rPr>
        <w:t>ci-dessous</w:t>
      </w:r>
      <w:r w:rsidRPr="00795BF9">
        <w:rPr>
          <w:rFonts w:ascii="Roboto Lt" w:hAnsi="Roboto Lt"/>
          <w:sz w:val="24"/>
          <w:szCs w:val="24"/>
        </w:rPr>
        <w:t>.</w:t>
      </w:r>
      <w:r w:rsidR="00E5095B">
        <w:rPr>
          <w:rFonts w:ascii="Roboto Lt" w:hAnsi="Roboto Lt"/>
          <w:sz w:val="24"/>
          <w:szCs w:val="24"/>
        </w:rPr>
        <w:t xml:space="preserve"> </w:t>
      </w:r>
      <w:r w:rsidR="00E5095B" w:rsidRPr="00E5095B">
        <w:rPr>
          <w:rFonts w:ascii="Roboto" w:hAnsi="Roboto"/>
          <w:sz w:val="24"/>
          <w:szCs w:val="24"/>
        </w:rPr>
        <w:t xml:space="preserve">Le Département peut se donner le droit de refuser une candidature si elle ne correspond pas au profil demandé ou si la structure n’a pas respecté la </w:t>
      </w:r>
      <w:proofErr w:type="spellStart"/>
      <w:r w:rsidR="00E5095B" w:rsidRPr="00E5095B">
        <w:rPr>
          <w:rFonts w:ascii="Roboto" w:hAnsi="Roboto"/>
          <w:sz w:val="24"/>
          <w:szCs w:val="24"/>
        </w:rPr>
        <w:t>procéure</w:t>
      </w:r>
      <w:proofErr w:type="spellEnd"/>
      <w:r w:rsidR="00E5095B" w:rsidRPr="00E5095B">
        <w:rPr>
          <w:rFonts w:ascii="Roboto" w:hAnsi="Roboto"/>
          <w:sz w:val="24"/>
          <w:szCs w:val="24"/>
        </w:rPr>
        <w:t xml:space="preserve"> de validation.</w:t>
      </w:r>
    </w:p>
    <w:p w14:paraId="16730857" w14:textId="77777777" w:rsidR="00DB798E" w:rsidRPr="00E9133F" w:rsidRDefault="00DB798E"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4877EA80" w:rsidR="00AD1E0A" w:rsidRDefault="00AD1E0A" w:rsidP="00420CAF">
      <w:pPr>
        <w:pStyle w:val="Paragraphedeliste"/>
        <w:numPr>
          <w:ilvl w:val="0"/>
          <w:numId w:val="3"/>
        </w:numPr>
        <w:spacing w:after="0" w:line="240" w:lineRule="auto"/>
        <w:jc w:val="both"/>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2C4A4F3E" w14:textId="5800401D" w:rsidR="002D0AA4" w:rsidRPr="000278D8" w:rsidRDefault="002742FE" w:rsidP="000278D8">
      <w:pPr>
        <w:spacing w:after="0" w:line="240" w:lineRule="auto"/>
        <w:contextualSpacing/>
        <w:jc w:val="both"/>
        <w:rPr>
          <w:rFonts w:ascii="Roboto Lt" w:hAnsi="Roboto Lt"/>
          <w:sz w:val="24"/>
          <w:szCs w:val="24"/>
        </w:rPr>
      </w:pPr>
      <w:r w:rsidRPr="00CA67B1">
        <w:rPr>
          <w:rFonts w:ascii="Roboto Lt" w:hAnsi="Roboto Lt"/>
          <w:sz w:val="24"/>
          <w:szCs w:val="24"/>
        </w:rPr>
        <w:t>L’appel à projet</w:t>
      </w:r>
      <w:r w:rsidR="00E77AFA" w:rsidRPr="00CA67B1">
        <w:rPr>
          <w:rFonts w:ascii="Roboto Lt" w:hAnsi="Roboto Lt"/>
          <w:sz w:val="24"/>
          <w:szCs w:val="24"/>
        </w:rPr>
        <w:t>s</w:t>
      </w:r>
      <w:r w:rsidRPr="00CA67B1">
        <w:rPr>
          <w:rFonts w:ascii="Roboto Lt" w:hAnsi="Roboto Lt"/>
          <w:sz w:val="24"/>
          <w:szCs w:val="24"/>
        </w:rPr>
        <w:t xml:space="preserve"> est </w:t>
      </w:r>
      <w:r w:rsidR="00F53F39" w:rsidRPr="00CA67B1">
        <w:rPr>
          <w:rFonts w:ascii="Roboto Lt" w:hAnsi="Roboto Lt"/>
          <w:sz w:val="24"/>
          <w:szCs w:val="24"/>
        </w:rPr>
        <w:t>ouvert</w:t>
      </w:r>
      <w:r w:rsidR="000278D8" w:rsidRPr="00CA67B1">
        <w:rPr>
          <w:rFonts w:ascii="Roboto Lt" w:hAnsi="Roboto Lt"/>
          <w:sz w:val="24"/>
          <w:szCs w:val="24"/>
        </w:rPr>
        <w:t> </w:t>
      </w:r>
      <w:r w:rsidR="002D0AA4" w:rsidRPr="00CA67B1">
        <w:rPr>
          <w:rFonts w:ascii="Roboto Lt" w:hAnsi="Roboto Lt"/>
          <w:sz w:val="24"/>
          <w:szCs w:val="24"/>
        </w:rPr>
        <w:t xml:space="preserve">du </w:t>
      </w:r>
      <w:r w:rsidR="000278D8" w:rsidRPr="00CA67B1">
        <w:rPr>
          <w:rFonts w:ascii="Roboto Lt" w:hAnsi="Roboto Lt"/>
          <w:sz w:val="24"/>
          <w:szCs w:val="24"/>
        </w:rPr>
        <w:t>1</w:t>
      </w:r>
      <w:r w:rsidR="00AB3E11" w:rsidRPr="00CA67B1">
        <w:rPr>
          <w:rFonts w:ascii="Roboto Lt" w:hAnsi="Roboto Lt"/>
          <w:sz w:val="24"/>
          <w:szCs w:val="24"/>
        </w:rPr>
        <w:t>5</w:t>
      </w:r>
      <w:r w:rsidR="000278D8" w:rsidRPr="00CA67B1">
        <w:rPr>
          <w:rFonts w:ascii="Roboto Lt" w:hAnsi="Roboto Lt"/>
          <w:sz w:val="24"/>
          <w:szCs w:val="24"/>
        </w:rPr>
        <w:t xml:space="preserve">/01/2025 </w:t>
      </w:r>
      <w:r w:rsidR="002D0AA4" w:rsidRPr="00CA67B1">
        <w:rPr>
          <w:rFonts w:ascii="Roboto Lt" w:hAnsi="Roboto Lt"/>
          <w:sz w:val="24"/>
          <w:szCs w:val="24"/>
        </w:rPr>
        <w:t xml:space="preserve">au </w:t>
      </w:r>
      <w:r w:rsidR="000278D8" w:rsidRPr="00CA67B1">
        <w:rPr>
          <w:rFonts w:ascii="Roboto Lt" w:hAnsi="Roboto Lt"/>
          <w:sz w:val="24"/>
          <w:szCs w:val="24"/>
        </w:rPr>
        <w:t>14</w:t>
      </w:r>
      <w:r w:rsidR="002D0AA4" w:rsidRPr="00CA67B1">
        <w:rPr>
          <w:rFonts w:ascii="Roboto Lt" w:hAnsi="Roboto Lt"/>
          <w:sz w:val="24"/>
          <w:szCs w:val="24"/>
        </w:rPr>
        <w:t>/0</w:t>
      </w:r>
      <w:r w:rsidR="000278D8" w:rsidRPr="00CA67B1">
        <w:rPr>
          <w:rFonts w:ascii="Roboto Lt" w:hAnsi="Roboto Lt"/>
          <w:sz w:val="24"/>
          <w:szCs w:val="24"/>
        </w:rPr>
        <w:t>2</w:t>
      </w:r>
      <w:r w:rsidR="002D0AA4" w:rsidRPr="00CA67B1">
        <w:rPr>
          <w:rFonts w:ascii="Roboto Lt" w:hAnsi="Roboto Lt"/>
          <w:sz w:val="24"/>
          <w:szCs w:val="24"/>
        </w:rPr>
        <w:t>/202</w:t>
      </w:r>
      <w:r w:rsidR="000278D8" w:rsidRPr="00CA67B1">
        <w:rPr>
          <w:rFonts w:ascii="Roboto Lt" w:hAnsi="Roboto Lt"/>
          <w:sz w:val="24"/>
          <w:szCs w:val="24"/>
        </w:rPr>
        <w:t>5</w:t>
      </w:r>
      <w:r w:rsidR="002D0AA4" w:rsidRPr="00CA67B1">
        <w:rPr>
          <w:rFonts w:ascii="Roboto Lt" w:hAnsi="Roboto Lt"/>
          <w:color w:val="FF0000"/>
          <w:sz w:val="24"/>
          <w:szCs w:val="24"/>
        </w:rPr>
        <w:t xml:space="preserve"> </w:t>
      </w:r>
      <w:r w:rsidR="002D0AA4" w:rsidRPr="00CA67B1">
        <w:rPr>
          <w:rFonts w:ascii="Roboto Lt" w:hAnsi="Roboto Lt"/>
          <w:sz w:val="24"/>
          <w:szCs w:val="24"/>
        </w:rPr>
        <w:t>inclus ;</w:t>
      </w:r>
    </w:p>
    <w:p w14:paraId="0CDD6B2A" w14:textId="13CCA47B" w:rsidR="00E77AFA" w:rsidRDefault="00E77AFA" w:rsidP="00AE11F9">
      <w:pPr>
        <w:spacing w:after="0" w:line="240" w:lineRule="auto"/>
        <w:contextualSpacing/>
        <w:jc w:val="both"/>
        <w:rPr>
          <w:rFonts w:ascii="Roboto Lt" w:hAnsi="Roboto Lt"/>
          <w:sz w:val="24"/>
          <w:szCs w:val="24"/>
        </w:rPr>
      </w:pPr>
    </w:p>
    <w:p w14:paraId="720F0A64" w14:textId="5A2AAEBC" w:rsidR="002742FE" w:rsidRDefault="002742FE" w:rsidP="00AE11F9">
      <w:pPr>
        <w:spacing w:after="0" w:line="240" w:lineRule="auto"/>
        <w:contextualSpacing/>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w:t>
      </w:r>
      <w:r w:rsidR="0037321D">
        <w:rPr>
          <w:rFonts w:ascii="Roboto Lt" w:hAnsi="Roboto Lt"/>
          <w:sz w:val="24"/>
          <w:szCs w:val="24"/>
        </w:rPr>
        <w:t>e</w:t>
      </w:r>
      <w:r w:rsidR="00E77AFA">
        <w:rPr>
          <w:rFonts w:ascii="Roboto Lt" w:hAnsi="Roboto Lt"/>
          <w:sz w:val="24"/>
          <w:szCs w:val="24"/>
        </w:rPr>
        <w:t xml:space="preserve">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E11F9">
      <w:pPr>
        <w:spacing w:after="0" w:line="240" w:lineRule="auto"/>
        <w:contextualSpacing/>
        <w:jc w:val="both"/>
        <w:rPr>
          <w:rFonts w:ascii="Roboto Lt" w:hAnsi="Roboto Lt"/>
          <w:sz w:val="24"/>
          <w:szCs w:val="24"/>
        </w:rPr>
      </w:pPr>
    </w:p>
    <w:p w14:paraId="6F4A3726" w14:textId="74418B0A" w:rsidR="00AD1E0A"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Durée du conventionnement</w:t>
      </w:r>
    </w:p>
    <w:p w14:paraId="79AD874B" w14:textId="5E566F21" w:rsidR="00A01C56" w:rsidRDefault="0039695F" w:rsidP="00AE11F9">
      <w:pPr>
        <w:spacing w:after="0" w:line="240" w:lineRule="auto"/>
        <w:contextualSpacing/>
        <w:jc w:val="both"/>
        <w:rPr>
          <w:rFonts w:ascii="Roboto Lt" w:hAnsi="Roboto Lt"/>
          <w:sz w:val="24"/>
          <w:szCs w:val="24"/>
        </w:rPr>
      </w:pPr>
      <w:r w:rsidRPr="00CA67B1">
        <w:rPr>
          <w:rFonts w:ascii="Roboto Lt" w:hAnsi="Roboto Lt"/>
          <w:sz w:val="24"/>
          <w:szCs w:val="24"/>
        </w:rPr>
        <w:t>La durée de</w:t>
      </w:r>
      <w:r w:rsidR="009557AA" w:rsidRPr="00CA67B1">
        <w:rPr>
          <w:rFonts w:ascii="Roboto Lt" w:hAnsi="Roboto Lt"/>
          <w:sz w:val="24"/>
          <w:szCs w:val="24"/>
        </w:rPr>
        <w:t xml:space="preserve"> l’opération est fixée à </w:t>
      </w:r>
      <w:r w:rsidR="00A01C56" w:rsidRPr="00CA67B1">
        <w:rPr>
          <w:rFonts w:ascii="Roboto Lt" w:hAnsi="Roboto Lt"/>
          <w:sz w:val="24"/>
          <w:szCs w:val="24"/>
        </w:rPr>
        <w:t>6</w:t>
      </w:r>
      <w:r w:rsidRPr="00CA67B1">
        <w:rPr>
          <w:rFonts w:ascii="Roboto Lt" w:hAnsi="Roboto Lt"/>
          <w:sz w:val="24"/>
          <w:szCs w:val="24"/>
        </w:rPr>
        <w:t xml:space="preserve"> mois</w:t>
      </w:r>
      <w:r w:rsidR="00D03CFE" w:rsidRPr="00CA67B1">
        <w:rPr>
          <w:rFonts w:ascii="Roboto Lt" w:hAnsi="Roboto Lt"/>
          <w:sz w:val="24"/>
          <w:szCs w:val="24"/>
        </w:rPr>
        <w:t>,</w:t>
      </w:r>
      <w:r w:rsidRPr="00CA67B1">
        <w:rPr>
          <w:rFonts w:ascii="Roboto Lt" w:hAnsi="Roboto Lt"/>
          <w:sz w:val="24"/>
          <w:szCs w:val="24"/>
        </w:rPr>
        <w:t xml:space="preserve"> </w:t>
      </w:r>
      <w:r w:rsidR="009557AA" w:rsidRPr="00CA67B1">
        <w:rPr>
          <w:rFonts w:ascii="Roboto Lt" w:hAnsi="Roboto Lt"/>
          <w:sz w:val="24"/>
          <w:szCs w:val="24"/>
        </w:rPr>
        <w:t xml:space="preserve">soit </w:t>
      </w:r>
      <w:r w:rsidR="00890A6B" w:rsidRPr="00CA67B1">
        <w:rPr>
          <w:rFonts w:ascii="Roboto Lt" w:hAnsi="Roboto Lt"/>
          <w:sz w:val="24"/>
          <w:szCs w:val="24"/>
        </w:rPr>
        <w:t xml:space="preserve">du </w:t>
      </w:r>
      <w:r w:rsidR="00E5095B" w:rsidRPr="00CA67B1">
        <w:rPr>
          <w:rFonts w:ascii="Roboto Lt" w:hAnsi="Roboto Lt"/>
          <w:sz w:val="24"/>
          <w:szCs w:val="24"/>
        </w:rPr>
        <w:t>01/01/202</w:t>
      </w:r>
      <w:r w:rsidR="00A01C56" w:rsidRPr="00CA67B1">
        <w:rPr>
          <w:rFonts w:ascii="Roboto Lt" w:hAnsi="Roboto Lt"/>
          <w:sz w:val="24"/>
          <w:szCs w:val="24"/>
        </w:rPr>
        <w:t>5 au 30/06/2025.</w:t>
      </w:r>
    </w:p>
    <w:p w14:paraId="34F226EC" w14:textId="22FA80ED" w:rsidR="00A01C56" w:rsidRDefault="00A01C56" w:rsidP="00AE11F9">
      <w:pPr>
        <w:spacing w:after="0" w:line="240" w:lineRule="auto"/>
        <w:contextualSpacing/>
        <w:jc w:val="both"/>
        <w:rPr>
          <w:rFonts w:ascii="Roboto Lt" w:hAnsi="Roboto Lt"/>
          <w:sz w:val="24"/>
          <w:szCs w:val="24"/>
        </w:rPr>
      </w:pPr>
    </w:p>
    <w:p w14:paraId="7F30D757" w14:textId="13FDC533" w:rsidR="00E41C88" w:rsidRDefault="00E41C88" w:rsidP="00AE11F9">
      <w:pPr>
        <w:spacing w:after="0" w:line="240" w:lineRule="auto"/>
        <w:contextualSpacing/>
        <w:jc w:val="both"/>
        <w:rPr>
          <w:rFonts w:ascii="Roboto Lt" w:hAnsi="Roboto Lt"/>
          <w:sz w:val="24"/>
          <w:szCs w:val="24"/>
        </w:rPr>
      </w:pPr>
    </w:p>
    <w:p w14:paraId="0982FA04" w14:textId="77777777" w:rsidR="00E41C88" w:rsidRDefault="00E41C88" w:rsidP="00AE11F9">
      <w:pPr>
        <w:spacing w:after="0" w:line="240" w:lineRule="auto"/>
        <w:contextualSpacing/>
        <w:jc w:val="both"/>
        <w:rPr>
          <w:rFonts w:ascii="Roboto Lt" w:hAnsi="Roboto Lt"/>
          <w:sz w:val="24"/>
          <w:szCs w:val="24"/>
        </w:rPr>
      </w:pPr>
    </w:p>
    <w:p w14:paraId="7B30B6A2" w14:textId="7C13E089" w:rsidR="005F480B"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lastRenderedPageBreak/>
        <w:t>Modalités de financement</w:t>
      </w:r>
      <w:r w:rsidR="005F480B" w:rsidRPr="00E9133F">
        <w:rPr>
          <w:rFonts w:ascii="Roboto" w:hAnsi="Roboto"/>
          <w:sz w:val="24"/>
          <w:szCs w:val="24"/>
          <w:u w:val="single"/>
        </w:rPr>
        <w:t xml:space="preserve"> </w:t>
      </w:r>
    </w:p>
    <w:p w14:paraId="21F22E83" w14:textId="4917ACAE" w:rsidR="00302F81" w:rsidRDefault="00420CAF" w:rsidP="00420CAF">
      <w:pPr>
        <w:spacing w:after="0" w:line="240" w:lineRule="auto"/>
        <w:contextualSpacing/>
        <w:jc w:val="both"/>
        <w:rPr>
          <w:rFonts w:ascii="Roboto Lt" w:hAnsi="Roboto Lt"/>
          <w:sz w:val="24"/>
          <w:szCs w:val="24"/>
        </w:rPr>
      </w:pPr>
      <w:r>
        <w:rPr>
          <w:rFonts w:ascii="Roboto Lt" w:hAnsi="Roboto Lt"/>
          <w:sz w:val="24"/>
          <w:szCs w:val="24"/>
        </w:rPr>
        <w:t>Sur</w:t>
      </w:r>
      <w:r w:rsidR="00302F81">
        <w:rPr>
          <w:rFonts w:ascii="Roboto" w:hAnsi="Roboto"/>
          <w:sz w:val="24"/>
          <w:szCs w:val="24"/>
        </w:rPr>
        <w:t xml:space="preserve"> la </w:t>
      </w:r>
      <w:r w:rsidR="00302F81" w:rsidRPr="00AE06F5">
        <w:rPr>
          <w:rFonts w:ascii="Roboto" w:hAnsi="Roboto"/>
          <w:sz w:val="24"/>
          <w:szCs w:val="24"/>
        </w:rPr>
        <w:t xml:space="preserve">base d’un coût de la place d’accompagnement à </w:t>
      </w:r>
      <w:r w:rsidR="008D1439">
        <w:rPr>
          <w:rFonts w:ascii="Roboto" w:hAnsi="Roboto"/>
          <w:sz w:val="24"/>
          <w:szCs w:val="24"/>
        </w:rPr>
        <w:t xml:space="preserve">80 </w:t>
      </w:r>
      <w:r w:rsidR="00302F81" w:rsidRPr="00AE06F5">
        <w:rPr>
          <w:rFonts w:ascii="Roboto" w:hAnsi="Roboto"/>
          <w:sz w:val="24"/>
          <w:szCs w:val="24"/>
        </w:rPr>
        <w:t>euros, l</w:t>
      </w:r>
      <w:r w:rsidR="00302F81" w:rsidRPr="00AE06F5">
        <w:rPr>
          <w:rFonts w:ascii="Roboto Lt" w:hAnsi="Roboto Lt"/>
          <w:sz w:val="24"/>
          <w:szCs w:val="24"/>
        </w:rPr>
        <w:t>es modalités</w:t>
      </w:r>
      <w:r w:rsidR="00302F81">
        <w:rPr>
          <w:rFonts w:ascii="Roboto Lt" w:hAnsi="Roboto Lt"/>
          <w:sz w:val="24"/>
          <w:szCs w:val="24"/>
        </w:rPr>
        <w:t xml:space="preserve"> de financement s’organisent comme suit :   </w:t>
      </w:r>
    </w:p>
    <w:p w14:paraId="07EA1874" w14:textId="77777777" w:rsidR="00302F81" w:rsidRDefault="00302F81" w:rsidP="00AE11F9">
      <w:pPr>
        <w:spacing w:after="0" w:line="240" w:lineRule="auto"/>
        <w:contextualSpacing/>
        <w:jc w:val="both"/>
        <w:rPr>
          <w:rFonts w:ascii="Roboto Lt" w:eastAsia="Times New Roman" w:hAnsi="Roboto Lt" w:cs="Arial"/>
          <w:color w:val="000000"/>
          <w:sz w:val="24"/>
          <w:szCs w:val="24"/>
          <w:lang w:eastAsia="fr-FR"/>
        </w:rPr>
      </w:pPr>
      <w:r w:rsidRPr="00EB1FEB">
        <w:rPr>
          <w:rFonts w:ascii="Roboto" w:hAnsi="Roboto"/>
          <w:sz w:val="24"/>
          <w:szCs w:val="24"/>
        </w:rPr>
        <w:t>Part quantitative :</w:t>
      </w:r>
      <w:r>
        <w:rPr>
          <w:rFonts w:ascii="Roboto Lt" w:hAnsi="Roboto Lt"/>
          <w:sz w:val="24"/>
          <w:szCs w:val="24"/>
        </w:rPr>
        <w:t xml:space="preserve"> 50%</w:t>
      </w:r>
      <w:r w:rsidRPr="00E5062E">
        <w:rPr>
          <w:rFonts w:ascii="Roboto Lt" w:hAnsi="Roboto Lt"/>
          <w:sz w:val="24"/>
          <w:szCs w:val="24"/>
        </w:rPr>
        <w:t xml:space="preserve"> </w:t>
      </w:r>
      <w:r>
        <w:rPr>
          <w:rFonts w:ascii="Roboto Lt" w:hAnsi="Roboto Lt"/>
          <w:sz w:val="24"/>
          <w:szCs w:val="24"/>
        </w:rPr>
        <w:t xml:space="preserve">de la participation financière </w:t>
      </w:r>
      <w:r w:rsidRPr="00EE4F01">
        <w:rPr>
          <w:rFonts w:ascii="Roboto Lt" w:eastAsia="Times New Roman" w:hAnsi="Roboto Lt" w:cs="Arial"/>
          <w:color w:val="000000"/>
          <w:sz w:val="24"/>
          <w:szCs w:val="24"/>
          <w:lang w:eastAsia="fr-FR"/>
        </w:rPr>
        <w:t>port</w:t>
      </w:r>
      <w:r>
        <w:rPr>
          <w:rFonts w:ascii="Roboto Lt" w:eastAsia="Times New Roman" w:hAnsi="Roboto Lt" w:cs="Arial"/>
          <w:color w:val="000000"/>
          <w:sz w:val="24"/>
          <w:szCs w:val="24"/>
          <w:lang w:eastAsia="fr-FR"/>
        </w:rPr>
        <w:t>era sur un</w:t>
      </w:r>
      <w:r w:rsidRPr="00EE4F01">
        <w:rPr>
          <w:rFonts w:ascii="Roboto Lt" w:eastAsia="Times New Roman" w:hAnsi="Roboto Lt" w:cs="Arial"/>
          <w:color w:val="000000"/>
          <w:sz w:val="24"/>
          <w:szCs w:val="24"/>
          <w:lang w:eastAsia="fr-FR"/>
        </w:rPr>
        <w:t xml:space="preserve"> nombre de places d’accompagnement </w:t>
      </w:r>
      <w:r>
        <w:rPr>
          <w:rFonts w:ascii="Roboto Lt" w:eastAsia="Times New Roman" w:hAnsi="Roboto Lt" w:cs="Arial"/>
          <w:color w:val="000000"/>
          <w:sz w:val="24"/>
          <w:szCs w:val="24"/>
          <w:lang w:eastAsia="fr-FR"/>
        </w:rPr>
        <w:t xml:space="preserve">à </w:t>
      </w:r>
      <w:r w:rsidRPr="00EE4F01">
        <w:rPr>
          <w:rFonts w:ascii="Roboto Lt" w:eastAsia="Times New Roman" w:hAnsi="Roboto Lt" w:cs="Arial"/>
          <w:color w:val="000000"/>
          <w:sz w:val="24"/>
          <w:szCs w:val="24"/>
          <w:lang w:eastAsia="fr-FR"/>
        </w:rPr>
        <w:t>réalis</w:t>
      </w:r>
      <w:r>
        <w:rPr>
          <w:rFonts w:ascii="Roboto Lt" w:eastAsia="Times New Roman" w:hAnsi="Roboto Lt" w:cs="Arial"/>
          <w:color w:val="000000"/>
          <w:sz w:val="24"/>
          <w:szCs w:val="24"/>
          <w:lang w:eastAsia="fr-FR"/>
        </w:rPr>
        <w:t xml:space="preserve">er </w:t>
      </w:r>
      <w:r w:rsidRPr="00EE4F01">
        <w:rPr>
          <w:rFonts w:ascii="Roboto Lt" w:eastAsia="Times New Roman" w:hAnsi="Roboto Lt" w:cs="Arial"/>
          <w:color w:val="000000"/>
          <w:sz w:val="24"/>
          <w:szCs w:val="24"/>
          <w:lang w:eastAsia="fr-FR"/>
        </w:rPr>
        <w:t>tout au long de l’année</w:t>
      </w:r>
      <w:r>
        <w:rPr>
          <w:rFonts w:ascii="Roboto Lt" w:eastAsia="Times New Roman" w:hAnsi="Roboto Lt" w:cs="Arial"/>
          <w:color w:val="000000"/>
          <w:sz w:val="24"/>
          <w:szCs w:val="24"/>
          <w:lang w:eastAsia="fr-FR"/>
        </w:rPr>
        <w:t>.</w:t>
      </w:r>
    </w:p>
    <w:p w14:paraId="3AB8DA81" w14:textId="77777777" w:rsidR="00302F81" w:rsidRDefault="00302F81" w:rsidP="00AE11F9">
      <w:pPr>
        <w:pStyle w:val="Paragraphedeliste"/>
        <w:spacing w:after="0" w:line="240" w:lineRule="auto"/>
        <w:jc w:val="both"/>
        <w:rPr>
          <w:rFonts w:ascii="Roboto" w:eastAsia="Times New Roman" w:hAnsi="Roboto" w:cs="Arial"/>
          <w:color w:val="000000"/>
          <w:sz w:val="24"/>
          <w:szCs w:val="24"/>
          <w:lang w:eastAsia="fr-FR"/>
        </w:rPr>
      </w:pPr>
    </w:p>
    <w:p w14:paraId="60A361D3" w14:textId="77777777" w:rsidR="00302F81" w:rsidRPr="00712962" w:rsidRDefault="00302F81" w:rsidP="00AE11F9">
      <w:pPr>
        <w:pStyle w:val="Paragraphedeliste"/>
        <w:spacing w:after="0" w:line="240" w:lineRule="auto"/>
        <w:ind w:left="0"/>
        <w:jc w:val="both"/>
        <w:rPr>
          <w:rFonts w:ascii="Roboto Lt" w:hAnsi="Roboto Lt"/>
          <w:sz w:val="24"/>
          <w:lang w:eastAsia="fr-FR"/>
        </w:rPr>
      </w:pPr>
      <w:r w:rsidRPr="00E425C4">
        <w:rPr>
          <w:rFonts w:ascii="Roboto" w:eastAsia="Times New Roman" w:hAnsi="Roboto" w:cs="Arial"/>
          <w:color w:val="000000"/>
          <w:sz w:val="24"/>
          <w:szCs w:val="24"/>
          <w:lang w:eastAsia="fr-FR"/>
        </w:rPr>
        <w:t xml:space="preserve">Part qualitative : </w:t>
      </w:r>
      <w:r w:rsidRPr="00E425C4">
        <w:rPr>
          <w:rFonts w:ascii="Roboto Lt" w:hAnsi="Roboto Lt"/>
          <w:sz w:val="24"/>
          <w:lang w:eastAsia="fr-FR"/>
        </w:rPr>
        <w:t>50% de la participation financière portera sur la qualité de l’accompagnement (le partenariat, le parcours d’insertion, les étapes, la réalisation du nombre d’entretiens, les réorientations, les évolutions de parcours, …).</w:t>
      </w:r>
    </w:p>
    <w:p w14:paraId="3C7C59E1" w14:textId="77777777" w:rsidR="00E87D9D" w:rsidRDefault="00E87D9D" w:rsidP="00AE11F9">
      <w:pPr>
        <w:spacing w:after="0" w:line="240" w:lineRule="auto"/>
        <w:contextualSpacing/>
        <w:jc w:val="both"/>
        <w:rPr>
          <w:rFonts w:ascii="Roboto Lt" w:hAnsi="Roboto Lt"/>
          <w:sz w:val="24"/>
          <w:szCs w:val="24"/>
        </w:rPr>
      </w:pPr>
    </w:p>
    <w:p w14:paraId="7693205B" w14:textId="255B0428" w:rsidR="00A14EFC" w:rsidRDefault="00A14EFC"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AE11F9">
      <w:pPr>
        <w:spacing w:after="0" w:line="240" w:lineRule="auto"/>
        <w:contextualSpacing/>
        <w:jc w:val="both"/>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6419295A" w14:textId="62BDF2B4"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une</w:t>
      </w:r>
      <w:proofErr w:type="gramEnd"/>
      <w:r w:rsidRPr="00545F4D">
        <w:rPr>
          <w:rFonts w:ascii="Roboto Lt" w:hAnsi="Roboto Lt"/>
          <w:sz w:val="24"/>
          <w:szCs w:val="24"/>
        </w:rPr>
        <w:t xml:space="preserve"> avance versée dès signature de la convention ;</w:t>
      </w:r>
    </w:p>
    <w:p w14:paraId="34544008" w14:textId="77777777"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w:t>
      </w:r>
      <w:proofErr w:type="gramEnd"/>
      <w:r w:rsidRPr="00545F4D">
        <w:rPr>
          <w:rFonts w:ascii="Roboto Lt" w:hAnsi="Roboto Lt"/>
          <w:sz w:val="24"/>
          <w:szCs w:val="24"/>
        </w:rPr>
        <w:t xml:space="preserve"> solde annuel sous réserve du respect des conditions liées aux objectifs fixés et au bilan.</w:t>
      </w:r>
    </w:p>
    <w:p w14:paraId="77146D33" w14:textId="77777777" w:rsidR="00E87D9D" w:rsidRDefault="00E87D9D" w:rsidP="00AE11F9">
      <w:pPr>
        <w:pBdr>
          <w:bottom w:val="single" w:sz="36" w:space="1" w:color="B8CCE4" w:themeColor="accent1" w:themeTint="66"/>
        </w:pBdr>
        <w:tabs>
          <w:tab w:val="left" w:pos="3705"/>
        </w:tabs>
        <w:spacing w:after="0" w:line="240" w:lineRule="auto"/>
        <w:contextualSpacing/>
        <w:jc w:val="both"/>
        <w:rPr>
          <w:rFonts w:ascii="Roboto Lt" w:hAnsi="Roboto Lt"/>
          <w:b/>
          <w:caps/>
          <w:sz w:val="28"/>
          <w:szCs w:val="28"/>
        </w:rPr>
      </w:pPr>
    </w:p>
    <w:p w14:paraId="484F3B0C" w14:textId="77777777" w:rsidR="00E71670" w:rsidRPr="00E9133F" w:rsidRDefault="00146A06"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C71F80">
        <w:rPr>
          <w:rFonts w:ascii="Roboto Lt" w:hAnsi="Roboto Lt"/>
          <w:b/>
          <w:caps/>
          <w:sz w:val="28"/>
          <w:szCs w:val="28"/>
        </w:rPr>
        <w:t>evaluation</w:t>
      </w:r>
    </w:p>
    <w:p w14:paraId="350F3F7E" w14:textId="4212ADB2" w:rsidR="006C5F71" w:rsidRDefault="006C5F71" w:rsidP="00420CAF">
      <w:pPr>
        <w:pStyle w:val="Paragraphedeliste"/>
        <w:numPr>
          <w:ilvl w:val="0"/>
          <w:numId w:val="2"/>
        </w:numPr>
        <w:spacing w:after="0" w:line="240" w:lineRule="auto"/>
        <w:jc w:val="both"/>
        <w:rPr>
          <w:rFonts w:ascii="Roboto" w:hAnsi="Roboto"/>
          <w:sz w:val="24"/>
          <w:szCs w:val="24"/>
          <w:u w:val="single"/>
        </w:rPr>
      </w:pPr>
      <w:r w:rsidRPr="00E9133F">
        <w:rPr>
          <w:rFonts w:ascii="Roboto" w:hAnsi="Roboto"/>
          <w:sz w:val="24"/>
          <w:szCs w:val="24"/>
          <w:u w:val="single"/>
        </w:rPr>
        <w:t>Bilan final</w:t>
      </w:r>
    </w:p>
    <w:p w14:paraId="64477CC1" w14:textId="7DC78AFE" w:rsidR="00C21D5E" w:rsidRPr="00C21D5E" w:rsidRDefault="00C21D5E" w:rsidP="00AE11F9">
      <w:pPr>
        <w:spacing w:after="0" w:line="240" w:lineRule="auto"/>
        <w:contextualSpacing/>
        <w:jc w:val="both"/>
        <w:rPr>
          <w:rFonts w:ascii="Roboto Lt" w:hAnsi="Roboto Lt"/>
          <w:sz w:val="24"/>
          <w:szCs w:val="24"/>
        </w:rPr>
      </w:pPr>
      <w:r w:rsidRPr="00C21D5E">
        <w:rPr>
          <w:rFonts w:ascii="Roboto Lt" w:hAnsi="Roboto Lt"/>
          <w:sz w:val="24"/>
          <w:szCs w:val="24"/>
        </w:rPr>
        <w:t xml:space="preserve">À l’issue de l’opération, un bilan final d’exécution sera à remettre au plus tard au </w:t>
      </w:r>
      <w:r>
        <w:rPr>
          <w:rFonts w:ascii="Roboto Lt" w:hAnsi="Roboto Lt"/>
          <w:sz w:val="24"/>
          <w:szCs w:val="24"/>
        </w:rPr>
        <w:t>31 mars</w:t>
      </w:r>
      <w:r w:rsidRPr="00C21D5E">
        <w:rPr>
          <w:rFonts w:ascii="Roboto Lt" w:hAnsi="Roboto Lt"/>
          <w:sz w:val="24"/>
          <w:szCs w:val="24"/>
        </w:rPr>
        <w:t xml:space="preserve"> de l’année N+1. Ce bilan final permettra notamment de vérifier l’atteinte des objectifs quantitatifs et qualitatifs fixés.</w:t>
      </w:r>
    </w:p>
    <w:p w14:paraId="024BE791" w14:textId="052F3DE3" w:rsidR="004E2B8D" w:rsidRPr="004E2B8D" w:rsidRDefault="004E2B8D" w:rsidP="00AE11F9">
      <w:pPr>
        <w:spacing w:after="0" w:line="240" w:lineRule="auto"/>
        <w:contextualSpacing/>
        <w:jc w:val="both"/>
        <w:rPr>
          <w:rFonts w:ascii="Roboto" w:hAnsi="Roboto"/>
          <w:sz w:val="24"/>
          <w:szCs w:val="24"/>
          <w:u w:val="single"/>
        </w:rPr>
      </w:pPr>
    </w:p>
    <w:p w14:paraId="0FAE9799" w14:textId="4A51FF21" w:rsidR="0039695F" w:rsidRDefault="0039695F" w:rsidP="00420CAF">
      <w:pPr>
        <w:pStyle w:val="Paragraphedeliste"/>
        <w:numPr>
          <w:ilvl w:val="0"/>
          <w:numId w:val="2"/>
        </w:numPr>
        <w:spacing w:after="0" w:line="240" w:lineRule="auto"/>
        <w:jc w:val="both"/>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18117256" w14:textId="41F40A7B" w:rsidR="00295BFF" w:rsidRDefault="00302F81" w:rsidP="00AE11F9">
      <w:pPr>
        <w:spacing w:after="0" w:line="240" w:lineRule="auto"/>
        <w:contextualSpacing/>
        <w:jc w:val="both"/>
        <w:rPr>
          <w:rFonts w:ascii="Roboto Lt" w:hAnsi="Roboto Lt"/>
          <w:sz w:val="24"/>
          <w:szCs w:val="24"/>
        </w:rPr>
      </w:pPr>
      <w:r w:rsidRPr="00302F81">
        <w:rPr>
          <w:rFonts w:ascii="Roboto Lt" w:hAnsi="Roboto Lt"/>
          <w:sz w:val="24"/>
          <w:szCs w:val="24"/>
        </w:rPr>
        <w:t>L’évaluation de la bonne mise en œuvre de la mission se fera au travers d’</w:t>
      </w:r>
      <w:r>
        <w:rPr>
          <w:rFonts w:ascii="Roboto Lt" w:hAnsi="Roboto Lt"/>
          <w:sz w:val="24"/>
          <w:szCs w:val="24"/>
        </w:rPr>
        <w:t>indicateurs définis ci-dessous et répartis de la</w:t>
      </w:r>
      <w:r w:rsidR="00130C00">
        <w:rPr>
          <w:rFonts w:ascii="Roboto Lt" w:hAnsi="Roboto Lt"/>
          <w:sz w:val="24"/>
          <w:szCs w:val="24"/>
        </w:rPr>
        <w:t xml:space="preserve"> </w:t>
      </w:r>
      <w:r>
        <w:rPr>
          <w:rFonts w:ascii="Roboto Lt" w:hAnsi="Roboto Lt"/>
          <w:sz w:val="24"/>
          <w:szCs w:val="24"/>
        </w:rPr>
        <w:t xml:space="preserve">manière suivante : </w:t>
      </w:r>
    </w:p>
    <w:p w14:paraId="4E55376A" w14:textId="77777777" w:rsidR="00302F81" w:rsidRPr="00AE11F9" w:rsidRDefault="00302F81" w:rsidP="00420CAF">
      <w:pPr>
        <w:spacing w:after="0" w:line="240" w:lineRule="auto"/>
        <w:ind w:left="567"/>
        <w:contextualSpacing/>
        <w:jc w:val="both"/>
        <w:rPr>
          <w:rFonts w:ascii="Roboto" w:hAnsi="Roboto"/>
          <w:sz w:val="24"/>
          <w:szCs w:val="24"/>
          <w:u w:val="single"/>
        </w:rPr>
      </w:pPr>
    </w:p>
    <w:p w14:paraId="2F4DEBA5" w14:textId="0786A623" w:rsidR="00130C00" w:rsidRPr="00AE11F9" w:rsidRDefault="00302F81" w:rsidP="00420CAF">
      <w:pPr>
        <w:pStyle w:val="Paragraphedeliste"/>
        <w:numPr>
          <w:ilvl w:val="0"/>
          <w:numId w:val="8"/>
        </w:numPr>
        <w:spacing w:after="0" w:line="240" w:lineRule="auto"/>
        <w:ind w:left="567"/>
        <w:jc w:val="both"/>
        <w:rPr>
          <w:rFonts w:ascii="Roboto" w:hAnsi="Roboto"/>
          <w:sz w:val="24"/>
          <w:szCs w:val="24"/>
        </w:rPr>
      </w:pPr>
      <w:r w:rsidRPr="00AE11F9">
        <w:rPr>
          <w:rFonts w:ascii="Roboto" w:hAnsi="Roboto"/>
          <w:sz w:val="24"/>
          <w:szCs w:val="24"/>
        </w:rPr>
        <w:t>Part quantitative</w:t>
      </w:r>
      <w:r w:rsidR="007D4C92" w:rsidRPr="00AE11F9">
        <w:rPr>
          <w:rFonts w:ascii="Roboto" w:hAnsi="Roboto"/>
          <w:sz w:val="24"/>
          <w:szCs w:val="24"/>
        </w:rPr>
        <w:t xml:space="preserve"> (50% du financement)</w:t>
      </w:r>
      <w:r w:rsidRPr="00AE11F9">
        <w:rPr>
          <w:rFonts w:ascii="Roboto" w:hAnsi="Roboto"/>
          <w:sz w:val="24"/>
          <w:szCs w:val="24"/>
        </w:rPr>
        <w:t xml:space="preserve"> : respect du nombre de places, en file active, défini sur l’année. </w:t>
      </w:r>
    </w:p>
    <w:p w14:paraId="4F7A7F6F" w14:textId="77777777" w:rsidR="00AE11F9" w:rsidRPr="00AE11F9" w:rsidRDefault="00AE11F9" w:rsidP="00420CAF">
      <w:pPr>
        <w:pStyle w:val="Paragraphedeliste"/>
        <w:spacing w:after="0" w:line="240" w:lineRule="auto"/>
        <w:ind w:left="567"/>
        <w:jc w:val="both"/>
        <w:rPr>
          <w:rFonts w:ascii="Roboto" w:hAnsi="Roboto"/>
          <w:sz w:val="24"/>
          <w:szCs w:val="24"/>
        </w:rPr>
      </w:pPr>
    </w:p>
    <w:p w14:paraId="1FD225C9" w14:textId="4AA99A48" w:rsidR="00302F81" w:rsidRDefault="00302F81" w:rsidP="00420CAF">
      <w:pPr>
        <w:pStyle w:val="Paragraphedeliste"/>
        <w:numPr>
          <w:ilvl w:val="0"/>
          <w:numId w:val="8"/>
        </w:numPr>
        <w:spacing w:after="0" w:line="240" w:lineRule="auto"/>
        <w:ind w:left="567"/>
        <w:jc w:val="both"/>
        <w:rPr>
          <w:rFonts w:ascii="Roboto" w:hAnsi="Roboto"/>
          <w:sz w:val="24"/>
          <w:szCs w:val="24"/>
        </w:rPr>
      </w:pPr>
      <w:r w:rsidRPr="00AE11F9">
        <w:rPr>
          <w:rFonts w:ascii="Roboto" w:hAnsi="Roboto"/>
          <w:sz w:val="24"/>
          <w:szCs w:val="24"/>
        </w:rPr>
        <w:t>Part qualitative</w:t>
      </w:r>
      <w:r w:rsidR="007D4C92" w:rsidRPr="00AE11F9">
        <w:rPr>
          <w:rFonts w:ascii="Roboto" w:hAnsi="Roboto"/>
          <w:sz w:val="24"/>
          <w:szCs w:val="24"/>
        </w:rPr>
        <w:t xml:space="preserve"> (50% du </w:t>
      </w:r>
      <w:proofErr w:type="gramStart"/>
      <w:r w:rsidR="007D4C92" w:rsidRPr="00AE11F9">
        <w:rPr>
          <w:rFonts w:ascii="Roboto" w:hAnsi="Roboto"/>
          <w:sz w:val="24"/>
          <w:szCs w:val="24"/>
        </w:rPr>
        <w:t>financement) </w:t>
      </w:r>
      <w:r w:rsidRPr="00AE11F9">
        <w:rPr>
          <w:rFonts w:ascii="Roboto" w:hAnsi="Roboto"/>
          <w:sz w:val="24"/>
          <w:szCs w:val="24"/>
        </w:rPr>
        <w:t> :</w:t>
      </w:r>
      <w:proofErr w:type="gramEnd"/>
      <w:r w:rsidRPr="00AE11F9">
        <w:rPr>
          <w:rFonts w:ascii="Roboto" w:hAnsi="Roboto"/>
          <w:sz w:val="24"/>
          <w:szCs w:val="24"/>
        </w:rPr>
        <w:t xml:space="preserve"> </w:t>
      </w:r>
      <w:r w:rsidR="00C21D5E" w:rsidRPr="00AE11F9">
        <w:rPr>
          <w:rFonts w:ascii="Roboto" w:hAnsi="Roboto"/>
          <w:sz w:val="24"/>
          <w:szCs w:val="24"/>
        </w:rPr>
        <w:t>respect des critères qualitatifs</w:t>
      </w:r>
      <w:r w:rsidR="0096491F" w:rsidRPr="00AE11F9">
        <w:rPr>
          <w:rFonts w:ascii="Roboto" w:hAnsi="Roboto"/>
          <w:sz w:val="24"/>
          <w:szCs w:val="24"/>
        </w:rPr>
        <w:t> :</w:t>
      </w:r>
    </w:p>
    <w:p w14:paraId="6790904C" w14:textId="77777777" w:rsidR="00AE11F9" w:rsidRPr="00AE11F9" w:rsidRDefault="00AE11F9" w:rsidP="00AE11F9">
      <w:pPr>
        <w:pStyle w:val="Paragraphedeliste"/>
        <w:spacing w:after="0" w:line="240" w:lineRule="auto"/>
        <w:jc w:val="both"/>
        <w:rPr>
          <w:rFonts w:ascii="Roboto" w:hAnsi="Roboto"/>
          <w:sz w:val="24"/>
          <w:szCs w:val="24"/>
        </w:rPr>
      </w:pPr>
    </w:p>
    <w:tbl>
      <w:tblPr>
        <w:tblW w:w="10360" w:type="dxa"/>
        <w:tblCellMar>
          <w:left w:w="70" w:type="dxa"/>
          <w:right w:w="70" w:type="dxa"/>
        </w:tblCellMar>
        <w:tblLook w:val="04A0" w:firstRow="1" w:lastRow="0" w:firstColumn="1" w:lastColumn="0" w:noHBand="0" w:noVBand="1"/>
      </w:tblPr>
      <w:tblGrid>
        <w:gridCol w:w="640"/>
        <w:gridCol w:w="3820"/>
        <w:gridCol w:w="5900"/>
      </w:tblGrid>
      <w:tr w:rsidR="00AE11F9" w:rsidRPr="00AE11F9" w14:paraId="29C68A55" w14:textId="77777777" w:rsidTr="00AE11F9">
        <w:trPr>
          <w:trHeight w:val="540"/>
        </w:trPr>
        <w:tc>
          <w:tcPr>
            <w:tcW w:w="640" w:type="dxa"/>
            <w:tcBorders>
              <w:top w:val="nil"/>
              <w:left w:val="single" w:sz="8" w:space="0" w:color="auto"/>
              <w:bottom w:val="nil"/>
              <w:right w:val="nil"/>
            </w:tcBorders>
            <w:shd w:val="clear" w:color="000000" w:fill="305496"/>
            <w:vAlign w:val="center"/>
            <w:hideMark/>
          </w:tcPr>
          <w:p w14:paraId="7C5F9593" w14:textId="77777777" w:rsidR="00AE11F9" w:rsidRPr="00AE11F9" w:rsidRDefault="00AE11F9" w:rsidP="00AE11F9">
            <w:pPr>
              <w:spacing w:after="0" w:line="240" w:lineRule="auto"/>
              <w:rPr>
                <w:rFonts w:ascii="Calibri" w:eastAsia="Times New Roman" w:hAnsi="Calibri" w:cs="Calibri"/>
                <w:color w:val="000000"/>
                <w:lang w:eastAsia="fr-FR"/>
              </w:rPr>
            </w:pPr>
            <w:r w:rsidRPr="00AE11F9">
              <w:rPr>
                <w:rFonts w:ascii="Calibri" w:eastAsia="Times New Roman" w:hAnsi="Calibri" w:cs="Calibri"/>
                <w:color w:val="000000"/>
                <w:lang w:eastAsia="fr-FR"/>
              </w:rPr>
              <w:t> </w:t>
            </w:r>
          </w:p>
        </w:tc>
        <w:tc>
          <w:tcPr>
            <w:tcW w:w="3820" w:type="dxa"/>
            <w:tcBorders>
              <w:top w:val="nil"/>
              <w:left w:val="nil"/>
              <w:bottom w:val="nil"/>
              <w:right w:val="nil"/>
            </w:tcBorders>
            <w:shd w:val="clear" w:color="000000" w:fill="305496"/>
            <w:vAlign w:val="center"/>
            <w:hideMark/>
          </w:tcPr>
          <w:p w14:paraId="79FA254E" w14:textId="77777777" w:rsidR="00AE11F9" w:rsidRPr="00AE11F9" w:rsidRDefault="00AE11F9" w:rsidP="00AE11F9">
            <w:pPr>
              <w:spacing w:after="0" w:line="240" w:lineRule="auto"/>
              <w:jc w:val="center"/>
              <w:rPr>
                <w:rFonts w:ascii="Calibri" w:eastAsia="Times New Roman" w:hAnsi="Calibri" w:cs="Calibri"/>
                <w:b/>
                <w:bCs/>
                <w:color w:val="FFFFFF"/>
                <w:lang w:eastAsia="fr-FR"/>
              </w:rPr>
            </w:pPr>
            <w:r w:rsidRPr="00AE11F9">
              <w:rPr>
                <w:rFonts w:ascii="Calibri" w:eastAsia="Times New Roman" w:hAnsi="Calibri" w:cs="Calibri"/>
                <w:b/>
                <w:bCs/>
                <w:color w:val="FFFFFF"/>
                <w:lang w:eastAsia="fr-FR"/>
              </w:rPr>
              <w:t>Indicateur</w:t>
            </w:r>
          </w:p>
        </w:tc>
        <w:tc>
          <w:tcPr>
            <w:tcW w:w="5900" w:type="dxa"/>
            <w:tcBorders>
              <w:top w:val="single" w:sz="4" w:space="0" w:color="FFFFFF"/>
              <w:left w:val="single" w:sz="8" w:space="0" w:color="auto"/>
              <w:bottom w:val="nil"/>
              <w:right w:val="single" w:sz="4" w:space="0" w:color="FFFFFF"/>
            </w:tcBorders>
            <w:shd w:val="clear" w:color="000000" w:fill="305496"/>
            <w:vAlign w:val="center"/>
            <w:hideMark/>
          </w:tcPr>
          <w:p w14:paraId="0C7619C0" w14:textId="77777777" w:rsidR="00AE11F9" w:rsidRPr="00AE11F9" w:rsidRDefault="00AE11F9" w:rsidP="00AE11F9">
            <w:pPr>
              <w:spacing w:after="0" w:line="240" w:lineRule="auto"/>
              <w:jc w:val="center"/>
              <w:rPr>
                <w:rFonts w:ascii="Calibri" w:eastAsia="Times New Roman" w:hAnsi="Calibri" w:cs="Calibri"/>
                <w:color w:val="FFFFFF"/>
                <w:sz w:val="20"/>
                <w:szCs w:val="20"/>
                <w:lang w:eastAsia="fr-FR"/>
              </w:rPr>
            </w:pPr>
            <w:r w:rsidRPr="00AE11F9">
              <w:rPr>
                <w:rFonts w:ascii="Calibri" w:eastAsia="Times New Roman" w:hAnsi="Calibri" w:cs="Calibri"/>
                <w:color w:val="FFFFFF"/>
                <w:sz w:val="20"/>
                <w:szCs w:val="20"/>
                <w:lang w:eastAsia="fr-FR"/>
              </w:rPr>
              <w:t>Précisions sur les attendus</w:t>
            </w:r>
          </w:p>
        </w:tc>
      </w:tr>
      <w:tr w:rsidR="00AE11F9" w:rsidRPr="00AE11F9" w14:paraId="1A3C02DD" w14:textId="77777777" w:rsidTr="00AE11F9">
        <w:trPr>
          <w:trHeight w:val="325"/>
        </w:trPr>
        <w:tc>
          <w:tcPr>
            <w:tcW w:w="640" w:type="dxa"/>
            <w:vMerge w:val="restart"/>
            <w:tcBorders>
              <w:top w:val="single" w:sz="8" w:space="0" w:color="auto"/>
              <w:left w:val="single" w:sz="8" w:space="0" w:color="auto"/>
              <w:bottom w:val="single" w:sz="8" w:space="0" w:color="000000"/>
              <w:right w:val="single" w:sz="8" w:space="0" w:color="auto"/>
            </w:tcBorders>
            <w:shd w:val="clear" w:color="000000" w:fill="305496"/>
            <w:textDirection w:val="btLr"/>
            <w:vAlign w:val="center"/>
            <w:hideMark/>
          </w:tcPr>
          <w:p w14:paraId="40B59F78" w14:textId="77777777" w:rsidR="00AE11F9" w:rsidRPr="00AE11F9" w:rsidRDefault="00AE11F9" w:rsidP="00AE11F9">
            <w:pPr>
              <w:spacing w:after="0" w:line="240" w:lineRule="auto"/>
              <w:jc w:val="center"/>
              <w:rPr>
                <w:rFonts w:ascii="Calibri" w:eastAsia="Times New Roman" w:hAnsi="Calibri" w:cs="Calibri"/>
                <w:b/>
                <w:bCs/>
                <w:color w:val="FFFFFF"/>
                <w:sz w:val="28"/>
                <w:szCs w:val="28"/>
                <w:lang w:eastAsia="fr-FR"/>
              </w:rPr>
            </w:pPr>
            <w:r w:rsidRPr="00AE11F9">
              <w:rPr>
                <w:rFonts w:ascii="Calibri" w:eastAsia="Times New Roman" w:hAnsi="Calibri" w:cs="Calibri"/>
                <w:b/>
                <w:bCs/>
                <w:color w:val="FFFFFF"/>
                <w:sz w:val="28"/>
                <w:szCs w:val="28"/>
                <w:lang w:eastAsia="fr-FR"/>
              </w:rPr>
              <w:t>Respect des procédures - 15%</w:t>
            </w:r>
          </w:p>
        </w:tc>
        <w:tc>
          <w:tcPr>
            <w:tcW w:w="9720" w:type="dxa"/>
            <w:gridSpan w:val="2"/>
            <w:tcBorders>
              <w:top w:val="nil"/>
              <w:left w:val="nil"/>
              <w:bottom w:val="nil"/>
              <w:right w:val="nil"/>
            </w:tcBorders>
            <w:shd w:val="clear" w:color="000000" w:fill="BDD7EE"/>
            <w:vAlign w:val="center"/>
            <w:hideMark/>
          </w:tcPr>
          <w:p w14:paraId="0C790831" w14:textId="18C430E4" w:rsidR="00AE11F9" w:rsidRPr="00AE11F9" w:rsidRDefault="00AE11F9" w:rsidP="00AE11F9">
            <w:pPr>
              <w:spacing w:after="0" w:line="240" w:lineRule="auto"/>
              <w:jc w:val="center"/>
              <w:rPr>
                <w:rFonts w:ascii="Calibri" w:eastAsia="Times New Roman" w:hAnsi="Calibri" w:cs="Calibri"/>
                <w:color w:val="000000"/>
                <w:lang w:eastAsia="fr-FR"/>
              </w:rPr>
            </w:pPr>
            <w:r w:rsidRPr="00AE11F9">
              <w:rPr>
                <w:rFonts w:ascii="Calibri" w:eastAsia="Times New Roman" w:hAnsi="Calibri" w:cs="Calibri"/>
                <w:color w:val="000000"/>
                <w:lang w:eastAsia="fr-FR"/>
              </w:rPr>
              <w:t>Respect de</w:t>
            </w:r>
            <w:r>
              <w:rPr>
                <w:rFonts w:ascii="Calibri" w:eastAsia="Times New Roman" w:hAnsi="Calibri" w:cs="Calibri"/>
                <w:color w:val="000000"/>
                <w:lang w:eastAsia="fr-FR"/>
              </w:rPr>
              <w:t xml:space="preserve"> la procédure d’accompagnement</w:t>
            </w:r>
          </w:p>
        </w:tc>
      </w:tr>
      <w:tr w:rsidR="00AE11F9" w:rsidRPr="00AE11F9" w14:paraId="4136796A" w14:textId="77777777" w:rsidTr="00AE11F9">
        <w:trPr>
          <w:trHeight w:val="618"/>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0B46A192"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2FB103E1"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 xml:space="preserve">•Actualisation du diagnostic à la clôture du CER </w:t>
            </w:r>
          </w:p>
        </w:tc>
        <w:tc>
          <w:tcPr>
            <w:tcW w:w="5900" w:type="dxa"/>
            <w:tcBorders>
              <w:top w:val="nil"/>
              <w:left w:val="single" w:sz="8" w:space="0" w:color="auto"/>
              <w:bottom w:val="nil"/>
              <w:right w:val="nil"/>
            </w:tcBorders>
            <w:shd w:val="clear" w:color="auto" w:fill="auto"/>
            <w:vAlign w:val="center"/>
            <w:hideMark/>
          </w:tcPr>
          <w:p w14:paraId="34EE9E2A"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proofErr w:type="spellStart"/>
            <w:r w:rsidRPr="00AE11F9">
              <w:rPr>
                <w:rFonts w:ascii="Calibri" w:eastAsia="Times New Roman" w:hAnsi="Calibri" w:cs="Calibri"/>
                <w:color w:val="000000"/>
                <w:sz w:val="18"/>
                <w:szCs w:val="18"/>
                <w:lang w:eastAsia="fr-FR"/>
              </w:rPr>
              <w:t>Quelque</w:t>
            </w:r>
            <w:proofErr w:type="spellEnd"/>
            <w:r w:rsidRPr="00AE11F9">
              <w:rPr>
                <w:rFonts w:ascii="Calibri" w:eastAsia="Times New Roman" w:hAnsi="Calibri" w:cs="Calibri"/>
                <w:color w:val="000000"/>
                <w:sz w:val="18"/>
                <w:szCs w:val="18"/>
                <w:lang w:eastAsia="fr-FR"/>
              </w:rPr>
              <w:t xml:space="preserve"> soit le motif saisi (poursuite de l'accompagnement/demande de </w:t>
            </w:r>
            <w:proofErr w:type="spellStart"/>
            <w:r w:rsidRPr="00AE11F9">
              <w:rPr>
                <w:rFonts w:ascii="Calibri" w:eastAsia="Times New Roman" w:hAnsi="Calibri" w:cs="Calibri"/>
                <w:color w:val="000000"/>
                <w:sz w:val="18"/>
                <w:szCs w:val="18"/>
                <w:lang w:eastAsia="fr-FR"/>
              </w:rPr>
              <w:t>réo</w:t>
            </w:r>
            <w:proofErr w:type="spellEnd"/>
            <w:r w:rsidRPr="00AE11F9">
              <w:rPr>
                <w:rFonts w:ascii="Calibri" w:eastAsia="Times New Roman" w:hAnsi="Calibri" w:cs="Calibri"/>
                <w:color w:val="000000"/>
                <w:sz w:val="18"/>
                <w:szCs w:val="18"/>
                <w:lang w:eastAsia="fr-FR"/>
              </w:rPr>
              <w:t>/fin d'accompagnement), le diagnostic doit être actualisé à minima à cette étape.</w:t>
            </w:r>
          </w:p>
        </w:tc>
      </w:tr>
      <w:tr w:rsidR="00AE11F9" w:rsidRPr="00AE11F9" w14:paraId="7B2C6206" w14:textId="77777777" w:rsidTr="00AE11F9">
        <w:trPr>
          <w:trHeight w:val="282"/>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61DCAE46"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6A169A4E"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 xml:space="preserve">•Délai signature du CER </w:t>
            </w:r>
          </w:p>
        </w:tc>
        <w:tc>
          <w:tcPr>
            <w:tcW w:w="5900" w:type="dxa"/>
            <w:tcBorders>
              <w:top w:val="nil"/>
              <w:left w:val="single" w:sz="8" w:space="0" w:color="auto"/>
              <w:bottom w:val="nil"/>
              <w:right w:val="nil"/>
            </w:tcBorders>
            <w:shd w:val="clear" w:color="auto" w:fill="auto"/>
            <w:vAlign w:val="center"/>
            <w:hideMark/>
          </w:tcPr>
          <w:p w14:paraId="002A8B3D"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2 mois suite à l'orientation vers la structure.</w:t>
            </w:r>
          </w:p>
        </w:tc>
      </w:tr>
      <w:tr w:rsidR="00AE11F9" w:rsidRPr="00AE11F9" w14:paraId="1894C9BD" w14:textId="77777777" w:rsidTr="00AE11F9">
        <w:trPr>
          <w:trHeight w:val="414"/>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70B9693A"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1406D7A0"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•Suspension</w:t>
            </w:r>
          </w:p>
        </w:tc>
        <w:tc>
          <w:tcPr>
            <w:tcW w:w="5900" w:type="dxa"/>
            <w:tcBorders>
              <w:top w:val="nil"/>
              <w:left w:val="single" w:sz="8" w:space="0" w:color="auto"/>
              <w:bottom w:val="nil"/>
              <w:right w:val="nil"/>
            </w:tcBorders>
            <w:shd w:val="clear" w:color="auto" w:fill="auto"/>
            <w:vAlign w:val="center"/>
            <w:hideMark/>
          </w:tcPr>
          <w:p w14:paraId="658ACAD9"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Respect de la procédure de suspension, à savoir : 1 absence injustifiée=lancement d'une procédure de suspension par le référent.</w:t>
            </w:r>
          </w:p>
        </w:tc>
      </w:tr>
      <w:tr w:rsidR="00AE11F9" w:rsidRPr="00AE11F9" w14:paraId="38D09AC5" w14:textId="77777777" w:rsidTr="00AE11F9">
        <w:trPr>
          <w:trHeight w:val="506"/>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1F0C2883"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307ADCB1"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•Bilan</w:t>
            </w:r>
          </w:p>
        </w:tc>
        <w:tc>
          <w:tcPr>
            <w:tcW w:w="5900" w:type="dxa"/>
            <w:tcBorders>
              <w:top w:val="nil"/>
              <w:left w:val="single" w:sz="8" w:space="0" w:color="auto"/>
              <w:bottom w:val="nil"/>
              <w:right w:val="nil"/>
            </w:tcBorders>
            <w:shd w:val="clear" w:color="auto" w:fill="auto"/>
            <w:vAlign w:val="center"/>
            <w:hideMark/>
          </w:tcPr>
          <w:p w14:paraId="7471477E"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Argumenté et avec des propositions de suites de parcours clairement identifiées.</w:t>
            </w:r>
          </w:p>
        </w:tc>
      </w:tr>
      <w:tr w:rsidR="00AE11F9" w:rsidRPr="00AE11F9" w14:paraId="39DDAE22" w14:textId="77777777" w:rsidTr="00AE11F9">
        <w:trPr>
          <w:trHeight w:val="218"/>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35CE43EB"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9720" w:type="dxa"/>
            <w:gridSpan w:val="2"/>
            <w:tcBorders>
              <w:top w:val="nil"/>
              <w:left w:val="nil"/>
              <w:bottom w:val="nil"/>
              <w:right w:val="nil"/>
            </w:tcBorders>
            <w:shd w:val="clear" w:color="000000" w:fill="BDD7EE"/>
            <w:vAlign w:val="center"/>
            <w:hideMark/>
          </w:tcPr>
          <w:p w14:paraId="2201CB36" w14:textId="7B9A76A3" w:rsidR="00AE11F9" w:rsidRPr="00AE11F9" w:rsidRDefault="00AE11F9" w:rsidP="00AE11F9">
            <w:pPr>
              <w:spacing w:after="0" w:line="240" w:lineRule="auto"/>
              <w:jc w:val="center"/>
              <w:rPr>
                <w:rFonts w:ascii="Calibri" w:eastAsia="Times New Roman" w:hAnsi="Calibri" w:cs="Calibri"/>
                <w:color w:val="000000"/>
                <w:lang w:eastAsia="fr-FR"/>
              </w:rPr>
            </w:pPr>
            <w:r w:rsidRPr="00AE11F9">
              <w:rPr>
                <w:rFonts w:ascii="Calibri" w:eastAsia="Times New Roman" w:hAnsi="Calibri" w:cs="Calibri"/>
                <w:color w:val="000000"/>
                <w:lang w:eastAsia="fr-FR"/>
              </w:rPr>
              <w:t>Respect des règles liées aux outils du Département</w:t>
            </w:r>
          </w:p>
        </w:tc>
      </w:tr>
      <w:tr w:rsidR="00AE11F9" w:rsidRPr="00AE11F9" w14:paraId="03F65CC8" w14:textId="77777777" w:rsidTr="00AE11F9">
        <w:trPr>
          <w:trHeight w:val="418"/>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086E2E30"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05EEA721"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 xml:space="preserve">•Fiches de prescription orientation d'un </w:t>
            </w:r>
            <w:proofErr w:type="spellStart"/>
            <w:r w:rsidRPr="00AE11F9">
              <w:rPr>
                <w:rFonts w:ascii="Calibri" w:eastAsia="Times New Roman" w:hAnsi="Calibri" w:cs="Calibri"/>
                <w:color w:val="222B35"/>
                <w:sz w:val="20"/>
                <w:szCs w:val="20"/>
                <w:lang w:eastAsia="fr-FR"/>
              </w:rPr>
              <w:t>BRSa</w:t>
            </w:r>
            <w:proofErr w:type="spellEnd"/>
            <w:r w:rsidRPr="00AE11F9">
              <w:rPr>
                <w:rFonts w:ascii="Calibri" w:eastAsia="Times New Roman" w:hAnsi="Calibri" w:cs="Calibri"/>
                <w:color w:val="222B35"/>
                <w:sz w:val="20"/>
                <w:szCs w:val="20"/>
                <w:lang w:eastAsia="fr-FR"/>
              </w:rPr>
              <w:t xml:space="preserve"> vers une action d'insertion</w:t>
            </w:r>
          </w:p>
        </w:tc>
        <w:tc>
          <w:tcPr>
            <w:tcW w:w="5900" w:type="dxa"/>
            <w:tcBorders>
              <w:top w:val="nil"/>
              <w:left w:val="single" w:sz="8" w:space="0" w:color="auto"/>
              <w:bottom w:val="nil"/>
              <w:right w:val="nil"/>
            </w:tcBorders>
            <w:shd w:val="clear" w:color="auto" w:fill="auto"/>
            <w:vAlign w:val="center"/>
            <w:hideMark/>
          </w:tcPr>
          <w:p w14:paraId="2F8E5F9A"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Réalisation d'une fiche de prescription argumentée par le référent en cas d'orientation d'un bénéficiaire vers une structure prestataire.</w:t>
            </w:r>
          </w:p>
        </w:tc>
      </w:tr>
      <w:tr w:rsidR="00AE11F9" w:rsidRPr="00AE11F9" w14:paraId="6FC6A259" w14:textId="77777777" w:rsidTr="00AE11F9">
        <w:trPr>
          <w:trHeight w:val="737"/>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1D522339"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731E0EE1"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 xml:space="preserve">•Inscriptions à la plateforme Monjob62 (accès </w:t>
            </w:r>
            <w:proofErr w:type="spellStart"/>
            <w:r w:rsidRPr="00AE11F9">
              <w:rPr>
                <w:rFonts w:ascii="Calibri" w:eastAsia="Times New Roman" w:hAnsi="Calibri" w:cs="Calibri"/>
                <w:color w:val="222B35"/>
                <w:sz w:val="20"/>
                <w:szCs w:val="20"/>
                <w:lang w:eastAsia="fr-FR"/>
              </w:rPr>
              <w:t>Néogestion</w:t>
            </w:r>
            <w:proofErr w:type="spellEnd"/>
            <w:r w:rsidRPr="00AE11F9">
              <w:rPr>
                <w:rFonts w:ascii="Calibri" w:eastAsia="Times New Roman" w:hAnsi="Calibri" w:cs="Calibri"/>
                <w:color w:val="222B35"/>
                <w:sz w:val="20"/>
                <w:szCs w:val="20"/>
                <w:lang w:eastAsia="fr-FR"/>
              </w:rPr>
              <w:t xml:space="preserve">) et réalisation des CV (accès </w:t>
            </w:r>
            <w:proofErr w:type="spellStart"/>
            <w:r w:rsidRPr="00AE11F9">
              <w:rPr>
                <w:rFonts w:ascii="Calibri" w:eastAsia="Times New Roman" w:hAnsi="Calibri" w:cs="Calibri"/>
                <w:color w:val="222B35"/>
                <w:sz w:val="20"/>
                <w:szCs w:val="20"/>
                <w:lang w:eastAsia="fr-FR"/>
              </w:rPr>
              <w:t>Néojob</w:t>
            </w:r>
            <w:proofErr w:type="spellEnd"/>
            <w:r w:rsidRPr="00AE11F9">
              <w:rPr>
                <w:rFonts w:ascii="Calibri" w:eastAsia="Times New Roman" w:hAnsi="Calibri" w:cs="Calibri"/>
                <w:color w:val="222B35"/>
                <w:sz w:val="20"/>
                <w:szCs w:val="20"/>
                <w:lang w:eastAsia="fr-FR"/>
              </w:rPr>
              <w:t>)</w:t>
            </w:r>
          </w:p>
        </w:tc>
        <w:tc>
          <w:tcPr>
            <w:tcW w:w="5900" w:type="dxa"/>
            <w:tcBorders>
              <w:top w:val="nil"/>
              <w:left w:val="single" w:sz="8" w:space="0" w:color="auto"/>
              <w:bottom w:val="nil"/>
              <w:right w:val="nil"/>
            </w:tcBorders>
            <w:shd w:val="clear" w:color="auto" w:fill="auto"/>
            <w:vAlign w:val="center"/>
            <w:hideMark/>
          </w:tcPr>
          <w:p w14:paraId="632DD163"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Accès Monjob62 à proposer au BRSA et appui dans ses démarches (découverte de l'outil/où retrouver ses informations/documents). Qu'il n'ait accès ou pas à l'emploi, le BRSA doit pouvoir avoir accès à son portail usager.</w:t>
            </w:r>
          </w:p>
        </w:tc>
      </w:tr>
      <w:tr w:rsidR="00AE11F9" w:rsidRPr="00AE11F9" w14:paraId="05CF7630" w14:textId="77777777" w:rsidTr="003F7357">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324F12F0"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9720" w:type="dxa"/>
            <w:gridSpan w:val="2"/>
            <w:tcBorders>
              <w:top w:val="nil"/>
              <w:left w:val="nil"/>
              <w:bottom w:val="nil"/>
              <w:right w:val="nil"/>
            </w:tcBorders>
            <w:shd w:val="clear" w:color="000000" w:fill="BDD7EE"/>
            <w:vAlign w:val="center"/>
            <w:hideMark/>
          </w:tcPr>
          <w:p w14:paraId="09686AA2" w14:textId="4BCC099B" w:rsidR="00AE11F9" w:rsidRPr="00AE11F9" w:rsidRDefault="00AE11F9" w:rsidP="00AE11F9">
            <w:pPr>
              <w:spacing w:after="0" w:line="240" w:lineRule="auto"/>
              <w:jc w:val="center"/>
              <w:rPr>
                <w:rFonts w:ascii="Calibri" w:eastAsia="Times New Roman" w:hAnsi="Calibri" w:cs="Calibri"/>
                <w:color w:val="000000"/>
                <w:lang w:eastAsia="fr-FR"/>
              </w:rPr>
            </w:pPr>
            <w:r w:rsidRPr="00AE11F9">
              <w:rPr>
                <w:rFonts w:ascii="Calibri" w:eastAsia="Times New Roman" w:hAnsi="Calibri" w:cs="Calibri"/>
                <w:color w:val="000000"/>
                <w:lang w:eastAsia="fr-FR"/>
              </w:rPr>
              <w:t>Partenariat </w:t>
            </w:r>
          </w:p>
        </w:tc>
      </w:tr>
      <w:tr w:rsidR="00AE11F9" w:rsidRPr="00AE11F9" w14:paraId="4EB9B605" w14:textId="77777777" w:rsidTr="00AE11F9">
        <w:trPr>
          <w:trHeight w:val="384"/>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02F5BECC"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28A543CB"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•Siège</w:t>
            </w:r>
          </w:p>
        </w:tc>
        <w:tc>
          <w:tcPr>
            <w:tcW w:w="5900" w:type="dxa"/>
            <w:tcBorders>
              <w:top w:val="nil"/>
              <w:left w:val="single" w:sz="8" w:space="0" w:color="auto"/>
              <w:bottom w:val="nil"/>
              <w:right w:val="nil"/>
            </w:tcBorders>
            <w:shd w:val="clear" w:color="auto" w:fill="auto"/>
            <w:vAlign w:val="center"/>
            <w:hideMark/>
          </w:tcPr>
          <w:p w14:paraId="6726989D"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 xml:space="preserve"> Réponse aux sollicitations dans le cadre du suivi administratif, dans les délais impartis.</w:t>
            </w:r>
          </w:p>
        </w:tc>
      </w:tr>
      <w:tr w:rsidR="00AE11F9" w:rsidRPr="00AE11F9" w14:paraId="30C3801D" w14:textId="77777777" w:rsidTr="00AE11F9">
        <w:trPr>
          <w:trHeight w:val="406"/>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4588C8BD"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2B89DC38"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 xml:space="preserve">•Slai </w:t>
            </w:r>
          </w:p>
        </w:tc>
        <w:tc>
          <w:tcPr>
            <w:tcW w:w="5900" w:type="dxa"/>
            <w:tcBorders>
              <w:top w:val="nil"/>
              <w:left w:val="single" w:sz="8" w:space="0" w:color="auto"/>
              <w:bottom w:val="nil"/>
              <w:right w:val="nil"/>
            </w:tcBorders>
            <w:shd w:val="clear" w:color="auto" w:fill="auto"/>
            <w:vAlign w:val="center"/>
            <w:hideMark/>
          </w:tcPr>
          <w:p w14:paraId="62D216D9"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Contacts réguliers/ liens/sollicitations à l'initiative du référent sur les situations ; participation aux réunions d’informations.</w:t>
            </w:r>
          </w:p>
        </w:tc>
      </w:tr>
      <w:tr w:rsidR="00AE11F9" w:rsidRPr="00AE11F9" w14:paraId="54CA18A7" w14:textId="77777777" w:rsidTr="00AE11F9">
        <w:trPr>
          <w:trHeight w:val="738"/>
        </w:trPr>
        <w:tc>
          <w:tcPr>
            <w:tcW w:w="640" w:type="dxa"/>
            <w:vMerge/>
            <w:tcBorders>
              <w:top w:val="single" w:sz="8" w:space="0" w:color="auto"/>
              <w:left w:val="single" w:sz="8" w:space="0" w:color="auto"/>
              <w:bottom w:val="single" w:sz="8" w:space="0" w:color="000000"/>
              <w:right w:val="single" w:sz="8" w:space="0" w:color="auto"/>
            </w:tcBorders>
            <w:vAlign w:val="center"/>
            <w:hideMark/>
          </w:tcPr>
          <w:p w14:paraId="5716A6FC"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1B10F235"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•Respect des procédures de recrutement</w:t>
            </w:r>
          </w:p>
        </w:tc>
        <w:tc>
          <w:tcPr>
            <w:tcW w:w="5900" w:type="dxa"/>
            <w:tcBorders>
              <w:top w:val="nil"/>
              <w:left w:val="single" w:sz="8" w:space="0" w:color="auto"/>
              <w:bottom w:val="nil"/>
              <w:right w:val="nil"/>
            </w:tcBorders>
            <w:shd w:val="clear" w:color="auto" w:fill="auto"/>
            <w:vAlign w:val="center"/>
            <w:hideMark/>
          </w:tcPr>
          <w:p w14:paraId="74289ADD"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 xml:space="preserve">Avant toute validation de recrutement : </w:t>
            </w:r>
            <w:r w:rsidRPr="00AE11F9">
              <w:rPr>
                <w:rFonts w:ascii="Calibri" w:eastAsia="Times New Roman" w:hAnsi="Calibri" w:cs="Calibri"/>
                <w:color w:val="000000"/>
                <w:sz w:val="18"/>
                <w:szCs w:val="18"/>
                <w:lang w:eastAsia="fr-FR"/>
              </w:rPr>
              <w:br/>
              <w:t xml:space="preserve">Demande de validation du profil avec CV joint à faire par mail au siège et </w:t>
            </w:r>
            <w:proofErr w:type="spellStart"/>
            <w:r w:rsidRPr="00AE11F9">
              <w:rPr>
                <w:rFonts w:ascii="Calibri" w:eastAsia="Times New Roman" w:hAnsi="Calibri" w:cs="Calibri"/>
                <w:color w:val="000000"/>
                <w:sz w:val="18"/>
                <w:szCs w:val="18"/>
                <w:lang w:eastAsia="fr-FR"/>
              </w:rPr>
              <w:t>SLAi</w:t>
            </w:r>
            <w:proofErr w:type="spellEnd"/>
            <w:r w:rsidRPr="00AE11F9">
              <w:rPr>
                <w:rFonts w:ascii="Calibri" w:eastAsia="Times New Roman" w:hAnsi="Calibri" w:cs="Calibri"/>
                <w:color w:val="000000"/>
                <w:sz w:val="18"/>
                <w:szCs w:val="18"/>
                <w:lang w:eastAsia="fr-FR"/>
              </w:rPr>
              <w:t>. Le profil doit répondre aux critères définis par le Département.</w:t>
            </w:r>
          </w:p>
        </w:tc>
      </w:tr>
      <w:tr w:rsidR="00AE11F9" w:rsidRPr="00AE11F9" w14:paraId="7E89C2F7" w14:textId="77777777" w:rsidTr="00346AD3">
        <w:trPr>
          <w:trHeight w:val="289"/>
        </w:trPr>
        <w:tc>
          <w:tcPr>
            <w:tcW w:w="640" w:type="dxa"/>
            <w:vMerge w:val="restart"/>
            <w:tcBorders>
              <w:top w:val="nil"/>
              <w:left w:val="single" w:sz="8" w:space="0" w:color="auto"/>
              <w:bottom w:val="single" w:sz="8" w:space="0" w:color="000000"/>
              <w:right w:val="single" w:sz="8" w:space="0" w:color="auto"/>
            </w:tcBorders>
            <w:shd w:val="clear" w:color="000000" w:fill="305496"/>
            <w:textDirection w:val="btLr"/>
            <w:vAlign w:val="center"/>
            <w:hideMark/>
          </w:tcPr>
          <w:p w14:paraId="6820AEFC" w14:textId="77777777" w:rsidR="00AE11F9" w:rsidRPr="00AE11F9" w:rsidRDefault="00AE11F9" w:rsidP="00AE11F9">
            <w:pPr>
              <w:spacing w:after="0" w:line="240" w:lineRule="auto"/>
              <w:jc w:val="center"/>
              <w:rPr>
                <w:rFonts w:ascii="Calibri" w:eastAsia="Times New Roman" w:hAnsi="Calibri" w:cs="Calibri"/>
                <w:b/>
                <w:bCs/>
                <w:color w:val="FFFFFF"/>
                <w:sz w:val="28"/>
                <w:szCs w:val="28"/>
                <w:lang w:eastAsia="fr-FR"/>
              </w:rPr>
            </w:pPr>
            <w:r w:rsidRPr="00AE11F9">
              <w:rPr>
                <w:rFonts w:ascii="Calibri" w:eastAsia="Times New Roman" w:hAnsi="Calibri" w:cs="Calibri"/>
                <w:b/>
                <w:bCs/>
                <w:color w:val="FFFFFF"/>
                <w:sz w:val="28"/>
                <w:szCs w:val="28"/>
                <w:lang w:eastAsia="fr-FR"/>
              </w:rPr>
              <w:t>Qualité des parcours - 35%</w:t>
            </w:r>
          </w:p>
        </w:tc>
        <w:tc>
          <w:tcPr>
            <w:tcW w:w="9720" w:type="dxa"/>
            <w:gridSpan w:val="2"/>
            <w:tcBorders>
              <w:top w:val="single" w:sz="8" w:space="0" w:color="auto"/>
              <w:left w:val="nil"/>
              <w:bottom w:val="nil"/>
              <w:right w:val="nil"/>
            </w:tcBorders>
            <w:shd w:val="clear" w:color="000000" w:fill="BDD7EE"/>
            <w:vAlign w:val="center"/>
            <w:hideMark/>
          </w:tcPr>
          <w:p w14:paraId="35865C25" w14:textId="23EFEBE4" w:rsidR="00AE11F9" w:rsidRPr="00AE11F9" w:rsidRDefault="00AE11F9" w:rsidP="00AE11F9">
            <w:pPr>
              <w:spacing w:after="0" w:line="240" w:lineRule="auto"/>
              <w:jc w:val="center"/>
              <w:rPr>
                <w:rFonts w:ascii="Calibri" w:eastAsia="Times New Roman" w:hAnsi="Calibri" w:cs="Calibri"/>
                <w:color w:val="000000"/>
                <w:lang w:eastAsia="fr-FR"/>
              </w:rPr>
            </w:pPr>
            <w:r w:rsidRPr="00AE11F9">
              <w:rPr>
                <w:rFonts w:ascii="Calibri" w:eastAsia="Times New Roman" w:hAnsi="Calibri" w:cs="Calibri"/>
                <w:color w:val="000000"/>
                <w:lang w:eastAsia="fr-FR"/>
              </w:rPr>
              <w:t>Contenu du parcours </w:t>
            </w:r>
          </w:p>
        </w:tc>
      </w:tr>
      <w:tr w:rsidR="00AE11F9" w:rsidRPr="00AE11F9" w14:paraId="6B51DCE4" w14:textId="77777777" w:rsidTr="00AE11F9">
        <w:trPr>
          <w:trHeight w:val="526"/>
        </w:trPr>
        <w:tc>
          <w:tcPr>
            <w:tcW w:w="640" w:type="dxa"/>
            <w:vMerge/>
            <w:tcBorders>
              <w:top w:val="nil"/>
              <w:left w:val="single" w:sz="8" w:space="0" w:color="auto"/>
              <w:bottom w:val="single" w:sz="8" w:space="0" w:color="000000"/>
              <w:right w:val="single" w:sz="8" w:space="0" w:color="auto"/>
            </w:tcBorders>
            <w:vAlign w:val="center"/>
            <w:hideMark/>
          </w:tcPr>
          <w:p w14:paraId="06098188"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35BB055D"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•Un minimum d’entretiens obligatoires par place à réaliser (physiques et téléphoniques)</w:t>
            </w:r>
          </w:p>
        </w:tc>
        <w:tc>
          <w:tcPr>
            <w:tcW w:w="5900" w:type="dxa"/>
            <w:tcBorders>
              <w:top w:val="nil"/>
              <w:left w:val="single" w:sz="8" w:space="0" w:color="auto"/>
              <w:bottom w:val="nil"/>
              <w:right w:val="nil"/>
            </w:tcBorders>
            <w:shd w:val="clear" w:color="auto" w:fill="auto"/>
            <w:vAlign w:val="center"/>
            <w:hideMark/>
          </w:tcPr>
          <w:p w14:paraId="62C99B26"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4 entretiens physiques sur 1 an (par place).</w:t>
            </w:r>
          </w:p>
        </w:tc>
      </w:tr>
      <w:tr w:rsidR="00AE11F9" w:rsidRPr="00AE11F9" w14:paraId="13196F7A" w14:textId="77777777" w:rsidTr="00AE11F9">
        <w:trPr>
          <w:trHeight w:val="2944"/>
        </w:trPr>
        <w:tc>
          <w:tcPr>
            <w:tcW w:w="640" w:type="dxa"/>
            <w:vMerge/>
            <w:tcBorders>
              <w:top w:val="nil"/>
              <w:left w:val="single" w:sz="8" w:space="0" w:color="auto"/>
              <w:bottom w:val="single" w:sz="8" w:space="0" w:color="000000"/>
              <w:right w:val="single" w:sz="8" w:space="0" w:color="auto"/>
            </w:tcBorders>
            <w:vAlign w:val="center"/>
            <w:hideMark/>
          </w:tcPr>
          <w:p w14:paraId="3E93F9BC"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4DE07225"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 Actions inscrites au CER, contenu et cohérence du parcours</w:t>
            </w:r>
          </w:p>
        </w:tc>
        <w:tc>
          <w:tcPr>
            <w:tcW w:w="5900" w:type="dxa"/>
            <w:tcBorders>
              <w:top w:val="nil"/>
              <w:left w:val="single" w:sz="8" w:space="0" w:color="auto"/>
              <w:bottom w:val="nil"/>
              <w:right w:val="nil"/>
            </w:tcBorders>
            <w:shd w:val="clear" w:color="auto" w:fill="auto"/>
            <w:vAlign w:val="center"/>
            <w:hideMark/>
          </w:tcPr>
          <w:p w14:paraId="3687CEE8"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u w:val="single"/>
                <w:lang w:eastAsia="fr-FR"/>
              </w:rPr>
              <w:t xml:space="preserve">Actions inscrites au CER : </w:t>
            </w:r>
            <w:r w:rsidRPr="00AE11F9">
              <w:rPr>
                <w:rFonts w:ascii="Calibri" w:eastAsia="Times New Roman" w:hAnsi="Calibri" w:cs="Calibri"/>
                <w:color w:val="000000"/>
                <w:sz w:val="18"/>
                <w:szCs w:val="18"/>
                <w:lang w:eastAsia="fr-FR"/>
              </w:rPr>
              <w:br/>
              <w:t>• Durée des actions : durée adaptée à la démarche à réaliser. S’il s’agit d’une démarche "simple" (exemple : demande de logement, inscription à Pôle Emploi), elle doit être inférieure à la durée du CER (6mois</w:t>
            </w:r>
            <w:proofErr w:type="gramStart"/>
            <w:r w:rsidRPr="00AE11F9">
              <w:rPr>
                <w:rFonts w:ascii="Calibri" w:eastAsia="Times New Roman" w:hAnsi="Calibri" w:cs="Calibri"/>
                <w:color w:val="000000"/>
                <w:sz w:val="18"/>
                <w:szCs w:val="18"/>
                <w:lang w:eastAsia="fr-FR"/>
              </w:rPr>
              <w:t>).Toutefois</w:t>
            </w:r>
            <w:proofErr w:type="gramEnd"/>
            <w:r w:rsidRPr="00AE11F9">
              <w:rPr>
                <w:rFonts w:ascii="Calibri" w:eastAsia="Times New Roman" w:hAnsi="Calibri" w:cs="Calibri"/>
                <w:color w:val="000000"/>
                <w:sz w:val="18"/>
                <w:szCs w:val="18"/>
                <w:lang w:eastAsia="fr-FR"/>
              </w:rPr>
              <w:t>, une des actions au moins, doit être égale à la durée du CER. La date du début d’une ou plusieurs actions n’est pas forcément celle de l’édition du CER. En effet, les actions s’inscrivent dans un parcours, organisé dans le temps avec le bénéficiaire.</w:t>
            </w:r>
            <w:r w:rsidRPr="00AE11F9">
              <w:rPr>
                <w:rFonts w:ascii="Calibri" w:eastAsia="Times New Roman" w:hAnsi="Calibri" w:cs="Calibri"/>
                <w:color w:val="000000"/>
                <w:sz w:val="18"/>
                <w:szCs w:val="18"/>
                <w:lang w:eastAsia="fr-FR"/>
              </w:rPr>
              <w:br/>
              <w:t>• Nombre d'actions : 1 action minimum</w:t>
            </w:r>
            <w:r w:rsidRPr="00AE11F9">
              <w:rPr>
                <w:rFonts w:ascii="Calibri" w:eastAsia="Times New Roman" w:hAnsi="Calibri" w:cs="Calibri"/>
                <w:color w:val="000000"/>
                <w:sz w:val="18"/>
                <w:szCs w:val="18"/>
                <w:lang w:eastAsia="fr-FR"/>
              </w:rPr>
              <w:br/>
              <w:t>• Détail des actions : Le détail de l’action doit être systématiquement complété.</w:t>
            </w:r>
            <w:r w:rsidRPr="00AE11F9">
              <w:rPr>
                <w:rFonts w:ascii="Calibri" w:eastAsia="Times New Roman" w:hAnsi="Calibri" w:cs="Calibri"/>
                <w:color w:val="000000"/>
                <w:sz w:val="18"/>
                <w:szCs w:val="18"/>
                <w:lang w:eastAsia="fr-FR"/>
              </w:rPr>
              <w:br/>
              <w:t>• Brève, la remarque doit permettre de mettre en évidence la cohérence entre les constats (du diagnostic notamment) et les actions proposées.</w:t>
            </w:r>
          </w:p>
        </w:tc>
      </w:tr>
      <w:tr w:rsidR="00AE11F9" w:rsidRPr="00AE11F9" w14:paraId="56406C21" w14:textId="77777777" w:rsidTr="00AE11F9">
        <w:trPr>
          <w:trHeight w:val="1610"/>
        </w:trPr>
        <w:tc>
          <w:tcPr>
            <w:tcW w:w="640" w:type="dxa"/>
            <w:vMerge/>
            <w:tcBorders>
              <w:top w:val="nil"/>
              <w:left w:val="single" w:sz="8" w:space="0" w:color="auto"/>
              <w:bottom w:val="single" w:sz="8" w:space="0" w:color="000000"/>
              <w:right w:val="single" w:sz="8" w:space="0" w:color="auto"/>
            </w:tcBorders>
            <w:vAlign w:val="center"/>
            <w:hideMark/>
          </w:tcPr>
          <w:p w14:paraId="51D662F3"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289EF6FF"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•Sorties dynamiques/réorientations sphère socioprofessionnelle ou professionnelle/ évolutions de parcours</w:t>
            </w:r>
          </w:p>
        </w:tc>
        <w:tc>
          <w:tcPr>
            <w:tcW w:w="5900" w:type="dxa"/>
            <w:tcBorders>
              <w:top w:val="nil"/>
              <w:left w:val="single" w:sz="8" w:space="0" w:color="auto"/>
              <w:bottom w:val="nil"/>
              <w:right w:val="nil"/>
            </w:tcBorders>
            <w:shd w:val="clear" w:color="auto" w:fill="auto"/>
            <w:vAlign w:val="center"/>
            <w:hideMark/>
          </w:tcPr>
          <w:p w14:paraId="75764BA2"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 xml:space="preserve">Sont prises en compte : </w:t>
            </w:r>
            <w:r w:rsidRPr="00AE11F9">
              <w:rPr>
                <w:rFonts w:ascii="Calibri" w:eastAsia="Times New Roman" w:hAnsi="Calibri" w:cs="Calibri"/>
                <w:color w:val="000000"/>
                <w:sz w:val="18"/>
                <w:szCs w:val="18"/>
                <w:lang w:eastAsia="fr-FR"/>
              </w:rPr>
              <w:br/>
              <w:t>- Les réorientations vers la sphère socioprofessionnelle ;</w:t>
            </w:r>
            <w:r w:rsidRPr="00AE11F9">
              <w:rPr>
                <w:rFonts w:ascii="Calibri" w:eastAsia="Times New Roman" w:hAnsi="Calibri" w:cs="Calibri"/>
                <w:color w:val="000000"/>
                <w:sz w:val="18"/>
                <w:szCs w:val="18"/>
                <w:lang w:eastAsia="fr-FR"/>
              </w:rPr>
              <w:br/>
              <w:t xml:space="preserve">- La majorité des sorties "changement de situation financière (Allocation Adulte Handicapé, Allocations chômage,  Pension d'invalidité,  Indemnités journalières, Pension de retraite/ASPA) ; </w:t>
            </w:r>
            <w:r w:rsidRPr="00AE11F9">
              <w:rPr>
                <w:rFonts w:ascii="Calibri" w:eastAsia="Times New Roman" w:hAnsi="Calibri" w:cs="Calibri"/>
                <w:color w:val="000000"/>
                <w:sz w:val="18"/>
                <w:szCs w:val="18"/>
                <w:lang w:eastAsia="fr-FR"/>
              </w:rPr>
              <w:br/>
              <w:t>- Les évolutions de parcours, sur la base de la mise à jour du diagnostic suite aux évolutions du parcours du bénéficiaire.</w:t>
            </w:r>
          </w:p>
        </w:tc>
      </w:tr>
      <w:tr w:rsidR="00AE11F9" w:rsidRPr="00AE11F9" w14:paraId="279AA846" w14:textId="77777777" w:rsidTr="00AE11F9">
        <w:trPr>
          <w:trHeight w:val="388"/>
        </w:trPr>
        <w:tc>
          <w:tcPr>
            <w:tcW w:w="640" w:type="dxa"/>
            <w:vMerge/>
            <w:tcBorders>
              <w:top w:val="nil"/>
              <w:left w:val="single" w:sz="8" w:space="0" w:color="auto"/>
              <w:bottom w:val="single" w:sz="8" w:space="0" w:color="000000"/>
              <w:right w:val="single" w:sz="8" w:space="0" w:color="auto"/>
            </w:tcBorders>
            <w:vAlign w:val="center"/>
            <w:hideMark/>
          </w:tcPr>
          <w:p w14:paraId="00810595"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70BFE591"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•Formulaire de demande de réorientation</w:t>
            </w:r>
          </w:p>
        </w:tc>
        <w:tc>
          <w:tcPr>
            <w:tcW w:w="5900" w:type="dxa"/>
            <w:tcBorders>
              <w:top w:val="nil"/>
              <w:left w:val="single" w:sz="8" w:space="0" w:color="auto"/>
              <w:bottom w:val="nil"/>
              <w:right w:val="nil"/>
            </w:tcBorders>
            <w:shd w:val="clear" w:color="auto" w:fill="auto"/>
            <w:vAlign w:val="center"/>
            <w:hideMark/>
          </w:tcPr>
          <w:p w14:paraId="0CD6CD9D"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 xml:space="preserve"> Qualité d’argumentaire/rappel de procédure</w:t>
            </w:r>
          </w:p>
        </w:tc>
      </w:tr>
      <w:tr w:rsidR="00AE11F9" w:rsidRPr="00AE11F9" w14:paraId="4B7F402B" w14:textId="77777777" w:rsidTr="00E453DB">
        <w:trPr>
          <w:trHeight w:val="300"/>
        </w:trPr>
        <w:tc>
          <w:tcPr>
            <w:tcW w:w="640" w:type="dxa"/>
            <w:vMerge/>
            <w:tcBorders>
              <w:top w:val="nil"/>
              <w:left w:val="single" w:sz="8" w:space="0" w:color="auto"/>
              <w:bottom w:val="single" w:sz="8" w:space="0" w:color="000000"/>
              <w:right w:val="single" w:sz="8" w:space="0" w:color="auto"/>
            </w:tcBorders>
            <w:vAlign w:val="center"/>
            <w:hideMark/>
          </w:tcPr>
          <w:p w14:paraId="73364DA8"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9720" w:type="dxa"/>
            <w:gridSpan w:val="2"/>
            <w:tcBorders>
              <w:top w:val="nil"/>
              <w:left w:val="nil"/>
              <w:bottom w:val="nil"/>
              <w:right w:val="nil"/>
            </w:tcBorders>
            <w:shd w:val="clear" w:color="000000" w:fill="BDD7EE"/>
            <w:vAlign w:val="center"/>
            <w:hideMark/>
          </w:tcPr>
          <w:p w14:paraId="22B316D2" w14:textId="5F6B7546" w:rsidR="00AE11F9" w:rsidRPr="00AE11F9" w:rsidRDefault="00AE11F9" w:rsidP="00AE11F9">
            <w:pPr>
              <w:spacing w:after="0" w:line="240" w:lineRule="auto"/>
              <w:jc w:val="center"/>
              <w:rPr>
                <w:rFonts w:ascii="Calibri" w:eastAsia="Times New Roman" w:hAnsi="Calibri" w:cs="Calibri"/>
                <w:color w:val="000000"/>
                <w:lang w:eastAsia="fr-FR"/>
              </w:rPr>
            </w:pPr>
            <w:r w:rsidRPr="00AE11F9">
              <w:rPr>
                <w:rFonts w:ascii="Calibri" w:eastAsia="Times New Roman" w:hAnsi="Calibri" w:cs="Calibri"/>
                <w:color w:val="000000"/>
                <w:lang w:eastAsia="fr-FR"/>
              </w:rPr>
              <w:t>Participation à la politique d’insertion du Département</w:t>
            </w:r>
          </w:p>
        </w:tc>
      </w:tr>
      <w:tr w:rsidR="00AE11F9" w:rsidRPr="00AE11F9" w14:paraId="254ECF0C" w14:textId="77777777" w:rsidTr="00AE11F9">
        <w:trPr>
          <w:trHeight w:val="468"/>
        </w:trPr>
        <w:tc>
          <w:tcPr>
            <w:tcW w:w="640" w:type="dxa"/>
            <w:vMerge/>
            <w:tcBorders>
              <w:top w:val="nil"/>
              <w:left w:val="single" w:sz="8" w:space="0" w:color="auto"/>
              <w:bottom w:val="single" w:sz="8" w:space="0" w:color="000000"/>
              <w:right w:val="single" w:sz="8" w:space="0" w:color="auto"/>
            </w:tcBorders>
            <w:vAlign w:val="center"/>
            <w:hideMark/>
          </w:tcPr>
          <w:p w14:paraId="6BCD8F34"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47FBB913"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•Prescription vers les dispositifs départementaux ou non départementaux</w:t>
            </w:r>
          </w:p>
        </w:tc>
        <w:tc>
          <w:tcPr>
            <w:tcW w:w="5900" w:type="dxa"/>
            <w:tcBorders>
              <w:top w:val="nil"/>
              <w:left w:val="single" w:sz="8" w:space="0" w:color="auto"/>
              <w:bottom w:val="nil"/>
              <w:right w:val="nil"/>
            </w:tcBorders>
            <w:shd w:val="clear" w:color="auto" w:fill="auto"/>
            <w:vAlign w:val="center"/>
            <w:hideMark/>
          </w:tcPr>
          <w:p w14:paraId="1EF7D90F"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Orientation des bénéficiaires vers les dispositifs départementaux et non départementaux.</w:t>
            </w:r>
          </w:p>
        </w:tc>
      </w:tr>
      <w:tr w:rsidR="00AE11F9" w:rsidRPr="00AE11F9" w14:paraId="69E5CE3D" w14:textId="77777777" w:rsidTr="00AE11F9">
        <w:trPr>
          <w:trHeight w:val="590"/>
        </w:trPr>
        <w:tc>
          <w:tcPr>
            <w:tcW w:w="640" w:type="dxa"/>
            <w:vMerge/>
            <w:tcBorders>
              <w:top w:val="nil"/>
              <w:left w:val="single" w:sz="8" w:space="0" w:color="auto"/>
              <w:bottom w:val="single" w:sz="8" w:space="0" w:color="000000"/>
              <w:right w:val="single" w:sz="8" w:space="0" w:color="auto"/>
            </w:tcBorders>
            <w:vAlign w:val="center"/>
            <w:hideMark/>
          </w:tcPr>
          <w:p w14:paraId="5B69B47B"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013DCA93"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•Présence Comités de suivi /COPIL pour les BRSA orientés</w:t>
            </w:r>
          </w:p>
        </w:tc>
        <w:tc>
          <w:tcPr>
            <w:tcW w:w="5900" w:type="dxa"/>
            <w:tcBorders>
              <w:top w:val="nil"/>
              <w:left w:val="single" w:sz="8" w:space="0" w:color="auto"/>
              <w:bottom w:val="nil"/>
              <w:right w:val="nil"/>
            </w:tcBorders>
            <w:shd w:val="clear" w:color="auto" w:fill="auto"/>
            <w:vAlign w:val="center"/>
            <w:hideMark/>
          </w:tcPr>
          <w:p w14:paraId="3A910E7E" w14:textId="77777777" w:rsidR="00AE11F9" w:rsidRP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Une présence (ou représentation de la structure) régulière du référent est demandée dans le cadre du suivi de ses positionnements.</w:t>
            </w:r>
          </w:p>
        </w:tc>
      </w:tr>
      <w:tr w:rsidR="00AE11F9" w:rsidRPr="00AE11F9" w14:paraId="14C0AE4C" w14:textId="77777777" w:rsidTr="00481AD8">
        <w:trPr>
          <w:trHeight w:val="300"/>
        </w:trPr>
        <w:tc>
          <w:tcPr>
            <w:tcW w:w="640" w:type="dxa"/>
            <w:vMerge/>
            <w:tcBorders>
              <w:top w:val="nil"/>
              <w:left w:val="single" w:sz="8" w:space="0" w:color="auto"/>
              <w:bottom w:val="single" w:sz="8" w:space="0" w:color="000000"/>
              <w:right w:val="single" w:sz="8" w:space="0" w:color="auto"/>
            </w:tcBorders>
            <w:vAlign w:val="center"/>
            <w:hideMark/>
          </w:tcPr>
          <w:p w14:paraId="3025F6FE"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9720" w:type="dxa"/>
            <w:gridSpan w:val="2"/>
            <w:tcBorders>
              <w:top w:val="nil"/>
              <w:left w:val="nil"/>
              <w:bottom w:val="nil"/>
              <w:right w:val="nil"/>
            </w:tcBorders>
            <w:shd w:val="clear" w:color="000000" w:fill="BDD7EE"/>
            <w:vAlign w:val="center"/>
            <w:hideMark/>
          </w:tcPr>
          <w:p w14:paraId="677F2BD0" w14:textId="1410CAC2" w:rsidR="00AE11F9" w:rsidRPr="00AE11F9" w:rsidRDefault="00AE11F9" w:rsidP="00AE11F9">
            <w:pPr>
              <w:spacing w:after="0" w:line="240" w:lineRule="auto"/>
              <w:jc w:val="center"/>
              <w:rPr>
                <w:rFonts w:ascii="Calibri" w:eastAsia="Times New Roman" w:hAnsi="Calibri" w:cs="Calibri"/>
                <w:color w:val="000000"/>
                <w:lang w:eastAsia="fr-FR"/>
              </w:rPr>
            </w:pPr>
            <w:r w:rsidRPr="00AE11F9">
              <w:rPr>
                <w:rFonts w:ascii="Calibri" w:eastAsia="Times New Roman" w:hAnsi="Calibri" w:cs="Calibri"/>
                <w:color w:val="000000"/>
                <w:lang w:eastAsia="fr-FR"/>
              </w:rPr>
              <w:t>Taux de contractualisation</w:t>
            </w:r>
          </w:p>
        </w:tc>
      </w:tr>
      <w:tr w:rsidR="00AE11F9" w:rsidRPr="00AE11F9" w14:paraId="670F047E" w14:textId="77777777" w:rsidTr="00AE11F9">
        <w:trPr>
          <w:trHeight w:val="363"/>
        </w:trPr>
        <w:tc>
          <w:tcPr>
            <w:tcW w:w="640" w:type="dxa"/>
            <w:vMerge/>
            <w:tcBorders>
              <w:top w:val="nil"/>
              <w:left w:val="single" w:sz="8" w:space="0" w:color="auto"/>
              <w:bottom w:val="single" w:sz="8" w:space="0" w:color="000000"/>
              <w:right w:val="single" w:sz="8" w:space="0" w:color="auto"/>
            </w:tcBorders>
            <w:vAlign w:val="center"/>
            <w:hideMark/>
          </w:tcPr>
          <w:p w14:paraId="3EEB4405" w14:textId="77777777" w:rsidR="00AE11F9" w:rsidRPr="00AE11F9" w:rsidRDefault="00AE11F9" w:rsidP="00AE11F9">
            <w:pPr>
              <w:spacing w:after="0" w:line="240" w:lineRule="auto"/>
              <w:rPr>
                <w:rFonts w:ascii="Calibri" w:eastAsia="Times New Roman" w:hAnsi="Calibri" w:cs="Calibri"/>
                <w:b/>
                <w:bCs/>
                <w:color w:val="FFFFFF"/>
                <w:sz w:val="28"/>
                <w:szCs w:val="28"/>
                <w:lang w:eastAsia="fr-FR"/>
              </w:rPr>
            </w:pPr>
          </w:p>
        </w:tc>
        <w:tc>
          <w:tcPr>
            <w:tcW w:w="3820" w:type="dxa"/>
            <w:tcBorders>
              <w:top w:val="nil"/>
              <w:left w:val="nil"/>
              <w:bottom w:val="nil"/>
              <w:right w:val="nil"/>
            </w:tcBorders>
            <w:shd w:val="clear" w:color="000000" w:fill="DDEBF7"/>
            <w:vAlign w:val="center"/>
            <w:hideMark/>
          </w:tcPr>
          <w:p w14:paraId="629D4650" w14:textId="77777777" w:rsidR="00AE11F9" w:rsidRPr="00AE11F9" w:rsidRDefault="00AE11F9" w:rsidP="00AE11F9">
            <w:pPr>
              <w:spacing w:after="0" w:line="240" w:lineRule="auto"/>
              <w:rPr>
                <w:rFonts w:ascii="Calibri" w:eastAsia="Times New Roman" w:hAnsi="Calibri" w:cs="Calibri"/>
                <w:color w:val="222B35"/>
                <w:sz w:val="20"/>
                <w:szCs w:val="20"/>
                <w:lang w:eastAsia="fr-FR"/>
              </w:rPr>
            </w:pPr>
            <w:r w:rsidRPr="00AE11F9">
              <w:rPr>
                <w:rFonts w:ascii="Calibri" w:eastAsia="Times New Roman" w:hAnsi="Calibri" w:cs="Calibri"/>
                <w:color w:val="222B35"/>
                <w:sz w:val="20"/>
                <w:szCs w:val="20"/>
                <w:lang w:eastAsia="fr-FR"/>
              </w:rPr>
              <w:t>•Taux de contractualisation</w:t>
            </w:r>
          </w:p>
        </w:tc>
        <w:tc>
          <w:tcPr>
            <w:tcW w:w="5900" w:type="dxa"/>
            <w:tcBorders>
              <w:top w:val="nil"/>
              <w:left w:val="single" w:sz="8" w:space="0" w:color="auto"/>
              <w:bottom w:val="nil"/>
              <w:right w:val="nil"/>
            </w:tcBorders>
            <w:shd w:val="clear" w:color="auto" w:fill="auto"/>
            <w:vAlign w:val="center"/>
            <w:hideMark/>
          </w:tcPr>
          <w:p w14:paraId="73FF2A38" w14:textId="77777777" w:rsidR="00AE11F9" w:rsidRDefault="00AE11F9" w:rsidP="00AE11F9">
            <w:pPr>
              <w:spacing w:after="0" w:line="240" w:lineRule="auto"/>
              <w:rPr>
                <w:rFonts w:ascii="Calibri" w:eastAsia="Times New Roman" w:hAnsi="Calibri" w:cs="Calibri"/>
                <w:color w:val="000000"/>
                <w:sz w:val="18"/>
                <w:szCs w:val="18"/>
                <w:lang w:eastAsia="fr-FR"/>
              </w:rPr>
            </w:pPr>
            <w:r w:rsidRPr="00AE11F9">
              <w:rPr>
                <w:rFonts w:ascii="Calibri" w:eastAsia="Times New Roman" w:hAnsi="Calibri" w:cs="Calibri"/>
                <w:color w:val="000000"/>
                <w:sz w:val="18"/>
                <w:szCs w:val="18"/>
                <w:lang w:eastAsia="fr-FR"/>
              </w:rPr>
              <w:t>Nombre de BRSA ayant eu un CER validé, sur la totalité des BRSA accueillis</w:t>
            </w:r>
            <w:r w:rsidR="00AF581D">
              <w:rPr>
                <w:rFonts w:ascii="Calibri" w:eastAsia="Times New Roman" w:hAnsi="Calibri" w:cs="Calibri"/>
                <w:color w:val="000000"/>
                <w:sz w:val="18"/>
                <w:szCs w:val="18"/>
                <w:lang w:eastAsia="fr-FR"/>
              </w:rPr>
              <w:t xml:space="preserve"> </w:t>
            </w:r>
          </w:p>
          <w:p w14:paraId="469F4460" w14:textId="42F8E03D" w:rsidR="00AF581D" w:rsidRPr="00AE11F9" w:rsidRDefault="00AF581D" w:rsidP="00AF581D">
            <w:pPr>
              <w:rPr>
                <w:rFonts w:ascii="Calibri" w:eastAsia="Times New Roman" w:hAnsi="Calibri" w:cs="Calibri"/>
                <w:color w:val="000000"/>
                <w:sz w:val="18"/>
                <w:szCs w:val="18"/>
                <w:lang w:eastAsia="fr-FR"/>
              </w:rPr>
            </w:pPr>
            <w:r>
              <w:rPr>
                <w:rFonts w:ascii="Calibri" w:hAnsi="Calibri" w:cs="Calibri"/>
                <w:color w:val="000000"/>
                <w:sz w:val="18"/>
                <w:szCs w:val="18"/>
              </w:rPr>
              <w:t>80% minimum à atteindre. Prise en compte de l'</w:t>
            </w:r>
            <w:proofErr w:type="spellStart"/>
            <w:r>
              <w:rPr>
                <w:rFonts w:ascii="Calibri" w:hAnsi="Calibri" w:cs="Calibri"/>
                <w:color w:val="000000"/>
                <w:sz w:val="18"/>
                <w:szCs w:val="18"/>
              </w:rPr>
              <w:t>absenteisme</w:t>
            </w:r>
            <w:proofErr w:type="spellEnd"/>
            <w:r>
              <w:rPr>
                <w:rFonts w:ascii="Calibri" w:hAnsi="Calibri" w:cs="Calibri"/>
                <w:color w:val="000000"/>
                <w:sz w:val="18"/>
                <w:szCs w:val="18"/>
              </w:rPr>
              <w:t xml:space="preserve">  dans le calcul.</w:t>
            </w:r>
          </w:p>
        </w:tc>
      </w:tr>
    </w:tbl>
    <w:p w14:paraId="5EE6DF49" w14:textId="479B20D4" w:rsidR="00BC03AA" w:rsidRPr="00AF581D" w:rsidRDefault="009C247E" w:rsidP="00AF581D">
      <w:pPr>
        <w:spacing w:after="0"/>
        <w:rPr>
          <w:rFonts w:ascii="Roboto Lt" w:hAnsi="Roboto Lt"/>
          <w:sz w:val="28"/>
          <w:szCs w:val="28"/>
        </w:rPr>
      </w:pPr>
      <w:r w:rsidRPr="00E9133F">
        <w:rPr>
          <w:noProof/>
          <w:lang w:eastAsia="fr-FR"/>
        </w:rPr>
        <mc:AlternateContent>
          <mc:Choice Requires="wps">
            <w:drawing>
              <wp:anchor distT="45720" distB="45720" distL="114300" distR="114300" simplePos="0" relativeHeight="251660288" behindDoc="0" locked="0" layoutInCell="1" allowOverlap="1" wp14:anchorId="403A2031" wp14:editId="5E680DFB">
                <wp:simplePos x="0" y="0"/>
                <wp:positionH relativeFrom="column">
                  <wp:posOffset>-142875</wp:posOffset>
                </wp:positionH>
                <wp:positionV relativeFrom="paragraph">
                  <wp:posOffset>353695</wp:posOffset>
                </wp:positionV>
                <wp:extent cx="6929755" cy="335280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3528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0E4C6447" w:rsidR="00BC03A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3AFBBC1" w14:textId="77777777" w:rsidR="00E82229" w:rsidRDefault="00E82229" w:rsidP="00D97FCA">
                            <w:pPr>
                              <w:contextualSpacing/>
                              <w:rPr>
                                <w:rFonts w:ascii="Roboto" w:hAnsi="Roboto"/>
                                <w:sz w:val="24"/>
                                <w:szCs w:val="24"/>
                                <w:u w:val="single"/>
                              </w:rPr>
                            </w:pPr>
                          </w:p>
                          <w:p w14:paraId="4A1D86E3" w14:textId="77777777" w:rsidR="00C21D5E" w:rsidRPr="00E82229" w:rsidRDefault="00C21D5E" w:rsidP="00C21D5E">
                            <w:pPr>
                              <w:spacing w:after="0"/>
                              <w:contextualSpacing/>
                              <w:rPr>
                                <w:rFonts w:ascii="Roboto" w:hAnsi="Roboto"/>
                                <w:szCs w:val="24"/>
                              </w:rPr>
                            </w:pPr>
                            <w:r w:rsidRPr="00E82229">
                              <w:rPr>
                                <w:rFonts w:ascii="Roboto" w:hAnsi="Roboto"/>
                                <w:szCs w:val="24"/>
                              </w:rPr>
                              <w:t xml:space="preserve">Direction des Politiques d’Inclusion Durable : </w:t>
                            </w:r>
                          </w:p>
                          <w:p w14:paraId="69CC9CC9"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d’Hénin Carvin : Alizé Martin - 03 21 21 65 05</w:t>
                            </w:r>
                          </w:p>
                          <w:p w14:paraId="69A7C18E"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de l’Artois, du Montreuillois et du Ternois : Charly Mehaignery - 03 21 21 65 66</w:t>
                            </w:r>
                          </w:p>
                          <w:p w14:paraId="63B94C0F"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de l’Arrageois, du Boulonnais et de l’Audomarois : Mélanie Tullifer -03 21 21 67 49</w:t>
                            </w:r>
                          </w:p>
                          <w:p w14:paraId="56A7D5BB"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du Calaisis et de Lens-Liévin : Laëtitia Vanderbergue - 03 21 21 65 97</w:t>
                            </w:r>
                          </w:p>
                          <w:p w14:paraId="30A35DD9" w14:textId="00A73AA9" w:rsidR="00DB798E" w:rsidRPr="00AF581D" w:rsidRDefault="00DB798E" w:rsidP="001E7578">
                            <w:pPr>
                              <w:spacing w:after="0"/>
                              <w:contextualSpacing/>
                              <w:rPr>
                                <w:rFonts w:ascii="Roboto Lt" w:hAnsi="Roboto Lt"/>
                                <w:szCs w:val="24"/>
                              </w:rPr>
                            </w:pPr>
                          </w:p>
                          <w:p w14:paraId="2A82284F" w14:textId="724C3445" w:rsidR="00167E74" w:rsidRPr="00AF581D" w:rsidRDefault="00167E74" w:rsidP="001E7578">
                            <w:pPr>
                              <w:spacing w:after="0"/>
                              <w:contextualSpacing/>
                              <w:rPr>
                                <w:rFonts w:ascii="Roboto" w:hAnsi="Roboto"/>
                                <w:szCs w:val="24"/>
                              </w:rPr>
                            </w:pPr>
                            <w:r w:rsidRPr="00AF581D">
                              <w:rPr>
                                <w:rFonts w:ascii="Roboto" w:hAnsi="Roboto"/>
                                <w:szCs w:val="24"/>
                              </w:rPr>
                              <w:t xml:space="preserve">SLAI : </w:t>
                            </w:r>
                          </w:p>
                          <w:p w14:paraId="3F88F5F6" w14:textId="050E14DA"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A01C56">
                              <w:rPr>
                                <w:rFonts w:ascii="Roboto Lt" w:hAnsi="Roboto Lt"/>
                                <w:sz w:val="20"/>
                                <w:szCs w:val="24"/>
                              </w:rPr>
                              <w:t>Sandra Cuvillier</w:t>
                            </w:r>
                            <w:r w:rsidRPr="00AF581D">
                              <w:rPr>
                                <w:rFonts w:ascii="Roboto Lt" w:hAnsi="Roboto Lt"/>
                                <w:sz w:val="20"/>
                                <w:szCs w:val="24"/>
                              </w:rPr>
                              <w:t xml:space="preserve"> – 03 21 15 21 10 </w:t>
                            </w:r>
                          </w:p>
                          <w:p w14:paraId="0450A388" w14:textId="6C6B9BF2"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bookmarkStart w:id="0" w:name="_GoBack"/>
                            <w:r w:rsidR="00A82AB2">
                              <w:rPr>
                                <w:rFonts w:ascii="Roboto Lt" w:hAnsi="Roboto Lt"/>
                                <w:sz w:val="20"/>
                                <w:szCs w:val="24"/>
                              </w:rPr>
                              <w:t>Cécile Bacquet</w:t>
                            </w:r>
                            <w:r w:rsidRPr="00AF581D">
                              <w:rPr>
                                <w:rFonts w:ascii="Roboto Lt" w:hAnsi="Roboto Lt"/>
                                <w:sz w:val="20"/>
                                <w:szCs w:val="24"/>
                              </w:rPr>
                              <w:t xml:space="preserve"> </w:t>
                            </w:r>
                            <w:bookmarkEnd w:id="0"/>
                            <w:r w:rsidRPr="00AF581D">
                              <w:rPr>
                                <w:rFonts w:ascii="Roboto Lt" w:hAnsi="Roboto Lt"/>
                                <w:sz w:val="20"/>
                                <w:szCs w:val="24"/>
                              </w:rPr>
                              <w:t xml:space="preserve">– </w:t>
                            </w:r>
                            <w:r w:rsidR="0069679C" w:rsidRPr="00AF581D">
                              <w:rPr>
                                <w:rFonts w:ascii="Roboto Lt" w:hAnsi="Roboto Lt"/>
                                <w:sz w:val="20"/>
                                <w:szCs w:val="24"/>
                              </w:rPr>
                              <w:t>03 21 56 88 55</w:t>
                            </w:r>
                          </w:p>
                          <w:p w14:paraId="249E3E9F" w14:textId="77777777"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5D525A9" w14:textId="2BF7D847"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Service Local Allocation Insertion du Boulonnais : C</w:t>
                            </w:r>
                            <w:r w:rsidR="008A147E" w:rsidRPr="00AF581D">
                              <w:rPr>
                                <w:rFonts w:ascii="Roboto Lt" w:hAnsi="Roboto Lt"/>
                                <w:sz w:val="20"/>
                                <w:szCs w:val="24"/>
                              </w:rPr>
                              <w:t>hristophe Nafre – 03 21 99 46 55</w:t>
                            </w:r>
                            <w:r w:rsidRPr="00AF581D">
                              <w:rPr>
                                <w:rFonts w:ascii="Roboto Lt" w:hAnsi="Roboto Lt"/>
                                <w:sz w:val="20"/>
                                <w:szCs w:val="24"/>
                              </w:rPr>
                              <w:t xml:space="preserve"> </w:t>
                            </w:r>
                          </w:p>
                          <w:p w14:paraId="3D12C4AC" w14:textId="0D2EC4FC"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w:t>
                            </w:r>
                            <w:r w:rsidR="003852E9" w:rsidRPr="00AF581D">
                              <w:rPr>
                                <w:rFonts w:ascii="Roboto Lt" w:hAnsi="Roboto Lt"/>
                                <w:sz w:val="20"/>
                                <w:szCs w:val="24"/>
                              </w:rPr>
                              <w:t xml:space="preserve">Nathalie Lhomme - </w:t>
                            </w:r>
                            <w:r w:rsidRPr="00AF581D">
                              <w:rPr>
                                <w:rFonts w:ascii="Roboto Lt" w:hAnsi="Roboto Lt"/>
                                <w:sz w:val="20"/>
                                <w:szCs w:val="24"/>
                              </w:rPr>
                              <w:t xml:space="preserve">03 21 00 01 96 </w:t>
                            </w:r>
                          </w:p>
                          <w:p w14:paraId="140FD321" w14:textId="61C86353"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d’Hénin-Carvin : Edwige </w:t>
                            </w:r>
                            <w:r w:rsidR="008669C6" w:rsidRPr="00AF581D">
                              <w:rPr>
                                <w:rFonts w:ascii="Roboto Lt" w:hAnsi="Roboto Lt"/>
                                <w:sz w:val="20"/>
                                <w:szCs w:val="24"/>
                              </w:rPr>
                              <w:t xml:space="preserve">Luczak </w:t>
                            </w:r>
                            <w:r w:rsidRPr="00AF581D">
                              <w:rPr>
                                <w:rFonts w:ascii="Roboto Lt" w:hAnsi="Roboto Lt"/>
                                <w:sz w:val="20"/>
                                <w:szCs w:val="24"/>
                              </w:rPr>
                              <w:t>– 03 91 83 80 00</w:t>
                            </w:r>
                          </w:p>
                          <w:p w14:paraId="3E2347E5" w14:textId="6F7BCE73"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Lens-Liévin : </w:t>
                            </w:r>
                            <w:r w:rsidR="00682DC3" w:rsidRPr="00AF581D">
                              <w:rPr>
                                <w:rFonts w:ascii="Roboto Lt" w:hAnsi="Roboto Lt"/>
                                <w:sz w:val="20"/>
                                <w:szCs w:val="24"/>
                              </w:rPr>
                              <w:t>Karine Crepel</w:t>
                            </w:r>
                            <w:r w:rsidRPr="00AF581D">
                              <w:rPr>
                                <w:rFonts w:ascii="Roboto Lt" w:hAnsi="Roboto Lt"/>
                                <w:sz w:val="20"/>
                                <w:szCs w:val="24"/>
                              </w:rPr>
                              <w:t>– 03 21 1</w:t>
                            </w:r>
                            <w:r w:rsidR="008A147E" w:rsidRPr="00AF581D">
                              <w:rPr>
                                <w:rFonts w:ascii="Roboto Lt" w:hAnsi="Roboto Lt"/>
                                <w:sz w:val="20"/>
                                <w:szCs w:val="24"/>
                              </w:rPr>
                              <w:t>3 19 35</w:t>
                            </w:r>
                          </w:p>
                          <w:p w14:paraId="480135FA" w14:textId="77777777"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F4EBAF0" w14:textId="3E58BC73" w:rsidR="008669C6" w:rsidRPr="00AF581D" w:rsidRDefault="008669C6" w:rsidP="008669C6">
                            <w:pPr>
                              <w:spacing w:after="0"/>
                              <w:contextualSpacing/>
                              <w:rPr>
                                <w:rFonts w:ascii="Roboto Lt" w:hAnsi="Roboto Lt"/>
                                <w:sz w:val="20"/>
                                <w:szCs w:val="24"/>
                              </w:rPr>
                            </w:pPr>
                            <w:r w:rsidRPr="00AF581D">
                              <w:rPr>
                                <w:rFonts w:ascii="Roboto Lt" w:hAnsi="Roboto Lt"/>
                                <w:sz w:val="20"/>
                                <w:szCs w:val="24"/>
                              </w:rPr>
                              <w:t xml:space="preserve">Service Local Allocation Insertion du Ternois : Delphine Quintin – 03 21 03 </w:t>
                            </w:r>
                            <w:r w:rsidR="008A147E" w:rsidRPr="00AF581D">
                              <w:rPr>
                                <w:rFonts w:ascii="Roboto Lt" w:hAnsi="Roboto Lt"/>
                                <w:sz w:val="20"/>
                                <w:szCs w:val="24"/>
                              </w:rPr>
                              <w:t>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margin-left:-11.25pt;margin-top:27.85pt;width:545.65pt;height:2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" fillcolor="#b8cce4 [1300]" stroked="f">
                <v:textbox>
                  <w:txbxContent>
                    <w:p w14:paraId="4FE96D83" w14:textId="0E4C6447" w:rsidR="00BC03A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23AFBBC1" w14:textId="77777777" w:rsidR="00E82229" w:rsidRDefault="00E82229" w:rsidP="00D97FCA">
                      <w:pPr>
                        <w:contextualSpacing/>
                        <w:rPr>
                          <w:rFonts w:ascii="Roboto" w:hAnsi="Roboto"/>
                          <w:sz w:val="24"/>
                          <w:szCs w:val="24"/>
                          <w:u w:val="single"/>
                        </w:rPr>
                      </w:pPr>
                    </w:p>
                    <w:p w14:paraId="4A1D86E3" w14:textId="77777777" w:rsidR="00C21D5E" w:rsidRPr="00E82229" w:rsidRDefault="00C21D5E" w:rsidP="00C21D5E">
                      <w:pPr>
                        <w:spacing w:after="0"/>
                        <w:contextualSpacing/>
                        <w:rPr>
                          <w:rFonts w:ascii="Roboto" w:hAnsi="Roboto"/>
                          <w:szCs w:val="24"/>
                        </w:rPr>
                      </w:pPr>
                      <w:r w:rsidRPr="00E82229">
                        <w:rPr>
                          <w:rFonts w:ascii="Roboto" w:hAnsi="Roboto"/>
                          <w:szCs w:val="24"/>
                        </w:rPr>
                        <w:t xml:space="preserve">Direction des Politiques d’Inclusion Durable : </w:t>
                      </w:r>
                    </w:p>
                    <w:p w14:paraId="69CC9CC9"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d’Hénin Carvin : Alizé Martin - 03 21 21 65 05</w:t>
                      </w:r>
                    </w:p>
                    <w:p w14:paraId="69A7C18E"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de l’Artois, du Montreuillois et du Ternois : Charly Mehaignery - 03 21 21 65 66</w:t>
                      </w:r>
                    </w:p>
                    <w:p w14:paraId="63B94C0F"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de l’Arrageois, du Boulonnais et de l’Audomarois : Mélanie Tullifer -03 21 21 67 49</w:t>
                      </w:r>
                    </w:p>
                    <w:p w14:paraId="56A7D5BB" w14:textId="77777777" w:rsidR="00C21D5E" w:rsidRPr="00AF581D" w:rsidRDefault="00C21D5E" w:rsidP="00C21D5E">
                      <w:pPr>
                        <w:spacing w:after="0"/>
                        <w:contextualSpacing/>
                        <w:rPr>
                          <w:rFonts w:ascii="Roboto Lt" w:hAnsi="Roboto Lt"/>
                          <w:sz w:val="20"/>
                          <w:szCs w:val="24"/>
                        </w:rPr>
                      </w:pPr>
                      <w:r w:rsidRPr="00AF581D">
                        <w:rPr>
                          <w:rFonts w:ascii="Roboto Lt" w:hAnsi="Roboto Lt"/>
                          <w:sz w:val="20"/>
                          <w:szCs w:val="24"/>
                        </w:rPr>
                        <w:t>Territoire du Calaisis et de Lens-Liévin : Laëtitia Vanderbergue - 03 21 21 65 97</w:t>
                      </w:r>
                    </w:p>
                    <w:p w14:paraId="30A35DD9" w14:textId="00A73AA9" w:rsidR="00DB798E" w:rsidRPr="00AF581D" w:rsidRDefault="00DB798E" w:rsidP="001E7578">
                      <w:pPr>
                        <w:spacing w:after="0"/>
                        <w:contextualSpacing/>
                        <w:rPr>
                          <w:rFonts w:ascii="Roboto Lt" w:hAnsi="Roboto Lt"/>
                          <w:szCs w:val="24"/>
                        </w:rPr>
                      </w:pPr>
                    </w:p>
                    <w:p w14:paraId="2A82284F" w14:textId="724C3445" w:rsidR="00167E74" w:rsidRPr="00AF581D" w:rsidRDefault="00167E74" w:rsidP="001E7578">
                      <w:pPr>
                        <w:spacing w:after="0"/>
                        <w:contextualSpacing/>
                        <w:rPr>
                          <w:rFonts w:ascii="Roboto" w:hAnsi="Roboto"/>
                          <w:szCs w:val="24"/>
                        </w:rPr>
                      </w:pPr>
                      <w:r w:rsidRPr="00AF581D">
                        <w:rPr>
                          <w:rFonts w:ascii="Roboto" w:hAnsi="Roboto"/>
                          <w:szCs w:val="24"/>
                        </w:rPr>
                        <w:t xml:space="preserve">SLAI : </w:t>
                      </w:r>
                    </w:p>
                    <w:p w14:paraId="3F88F5F6" w14:textId="050E14DA"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A01C56">
                        <w:rPr>
                          <w:rFonts w:ascii="Roboto Lt" w:hAnsi="Roboto Lt"/>
                          <w:sz w:val="20"/>
                          <w:szCs w:val="24"/>
                        </w:rPr>
                        <w:t>Sandra Cuvillier</w:t>
                      </w:r>
                      <w:r w:rsidRPr="00AF581D">
                        <w:rPr>
                          <w:rFonts w:ascii="Roboto Lt" w:hAnsi="Roboto Lt"/>
                          <w:sz w:val="20"/>
                          <w:szCs w:val="24"/>
                        </w:rPr>
                        <w:t xml:space="preserve"> – 03 21 15 21 10 </w:t>
                      </w:r>
                    </w:p>
                    <w:p w14:paraId="0450A388" w14:textId="6C6B9BF2"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bookmarkStart w:id="1" w:name="_GoBack"/>
                      <w:r w:rsidR="00A82AB2">
                        <w:rPr>
                          <w:rFonts w:ascii="Roboto Lt" w:hAnsi="Roboto Lt"/>
                          <w:sz w:val="20"/>
                          <w:szCs w:val="24"/>
                        </w:rPr>
                        <w:t>Cécile Bacquet</w:t>
                      </w:r>
                      <w:r w:rsidRPr="00AF581D">
                        <w:rPr>
                          <w:rFonts w:ascii="Roboto Lt" w:hAnsi="Roboto Lt"/>
                          <w:sz w:val="20"/>
                          <w:szCs w:val="24"/>
                        </w:rPr>
                        <w:t xml:space="preserve"> </w:t>
                      </w:r>
                      <w:bookmarkEnd w:id="1"/>
                      <w:r w:rsidRPr="00AF581D">
                        <w:rPr>
                          <w:rFonts w:ascii="Roboto Lt" w:hAnsi="Roboto Lt"/>
                          <w:sz w:val="20"/>
                          <w:szCs w:val="24"/>
                        </w:rPr>
                        <w:t xml:space="preserve">– </w:t>
                      </w:r>
                      <w:r w:rsidR="0069679C" w:rsidRPr="00AF581D">
                        <w:rPr>
                          <w:rFonts w:ascii="Roboto Lt" w:hAnsi="Roboto Lt"/>
                          <w:sz w:val="20"/>
                          <w:szCs w:val="24"/>
                        </w:rPr>
                        <w:t>03 21 56 88 55</w:t>
                      </w:r>
                    </w:p>
                    <w:p w14:paraId="249E3E9F" w14:textId="77777777"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65D525A9" w14:textId="2BF7D847"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Service Local Allocation Insertion du Boulonnais : C</w:t>
                      </w:r>
                      <w:r w:rsidR="008A147E" w:rsidRPr="00AF581D">
                        <w:rPr>
                          <w:rFonts w:ascii="Roboto Lt" w:hAnsi="Roboto Lt"/>
                          <w:sz w:val="20"/>
                          <w:szCs w:val="24"/>
                        </w:rPr>
                        <w:t>hristophe Nafre – 03 21 99 46 55</w:t>
                      </w:r>
                      <w:r w:rsidRPr="00AF581D">
                        <w:rPr>
                          <w:rFonts w:ascii="Roboto Lt" w:hAnsi="Roboto Lt"/>
                          <w:sz w:val="20"/>
                          <w:szCs w:val="24"/>
                        </w:rPr>
                        <w:t xml:space="preserve"> </w:t>
                      </w:r>
                    </w:p>
                    <w:p w14:paraId="3D12C4AC" w14:textId="0D2EC4FC"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w:t>
                      </w:r>
                      <w:r w:rsidR="003852E9" w:rsidRPr="00AF581D">
                        <w:rPr>
                          <w:rFonts w:ascii="Roboto Lt" w:hAnsi="Roboto Lt"/>
                          <w:sz w:val="20"/>
                          <w:szCs w:val="24"/>
                        </w:rPr>
                        <w:t xml:space="preserve">Nathalie Lhomme - </w:t>
                      </w:r>
                      <w:r w:rsidRPr="00AF581D">
                        <w:rPr>
                          <w:rFonts w:ascii="Roboto Lt" w:hAnsi="Roboto Lt"/>
                          <w:sz w:val="20"/>
                          <w:szCs w:val="24"/>
                        </w:rPr>
                        <w:t xml:space="preserve">03 21 00 01 96 </w:t>
                      </w:r>
                    </w:p>
                    <w:p w14:paraId="140FD321" w14:textId="61C86353"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d’Hénin-Carvin : Edwige </w:t>
                      </w:r>
                      <w:r w:rsidR="008669C6" w:rsidRPr="00AF581D">
                        <w:rPr>
                          <w:rFonts w:ascii="Roboto Lt" w:hAnsi="Roboto Lt"/>
                          <w:sz w:val="20"/>
                          <w:szCs w:val="24"/>
                        </w:rPr>
                        <w:t xml:space="preserve">Luczak </w:t>
                      </w:r>
                      <w:r w:rsidRPr="00AF581D">
                        <w:rPr>
                          <w:rFonts w:ascii="Roboto Lt" w:hAnsi="Roboto Lt"/>
                          <w:sz w:val="20"/>
                          <w:szCs w:val="24"/>
                        </w:rPr>
                        <w:t>– 03 91 83 80 00</w:t>
                      </w:r>
                    </w:p>
                    <w:p w14:paraId="3E2347E5" w14:textId="6F7BCE73"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 xml:space="preserve">Service Local Allocation Insertion de Lens-Liévin : </w:t>
                      </w:r>
                      <w:r w:rsidR="00682DC3" w:rsidRPr="00AF581D">
                        <w:rPr>
                          <w:rFonts w:ascii="Roboto Lt" w:hAnsi="Roboto Lt"/>
                          <w:sz w:val="20"/>
                          <w:szCs w:val="24"/>
                        </w:rPr>
                        <w:t>Karine Crepel</w:t>
                      </w:r>
                      <w:r w:rsidRPr="00AF581D">
                        <w:rPr>
                          <w:rFonts w:ascii="Roboto Lt" w:hAnsi="Roboto Lt"/>
                          <w:sz w:val="20"/>
                          <w:szCs w:val="24"/>
                        </w:rPr>
                        <w:t>– 03 21 1</w:t>
                      </w:r>
                      <w:r w:rsidR="008A147E" w:rsidRPr="00AF581D">
                        <w:rPr>
                          <w:rFonts w:ascii="Roboto Lt" w:hAnsi="Roboto Lt"/>
                          <w:sz w:val="20"/>
                          <w:szCs w:val="24"/>
                        </w:rPr>
                        <w:t>3 19 35</w:t>
                      </w:r>
                    </w:p>
                    <w:p w14:paraId="480135FA" w14:textId="77777777" w:rsidR="00DB798E" w:rsidRPr="00AF581D" w:rsidRDefault="00DB798E" w:rsidP="00DB798E">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F4EBAF0" w14:textId="3E58BC73" w:rsidR="008669C6" w:rsidRPr="00AF581D" w:rsidRDefault="008669C6" w:rsidP="008669C6">
                      <w:pPr>
                        <w:spacing w:after="0"/>
                        <w:contextualSpacing/>
                        <w:rPr>
                          <w:rFonts w:ascii="Roboto Lt" w:hAnsi="Roboto Lt"/>
                          <w:sz w:val="20"/>
                          <w:szCs w:val="24"/>
                        </w:rPr>
                      </w:pPr>
                      <w:r w:rsidRPr="00AF581D">
                        <w:rPr>
                          <w:rFonts w:ascii="Roboto Lt" w:hAnsi="Roboto Lt"/>
                          <w:sz w:val="20"/>
                          <w:szCs w:val="24"/>
                        </w:rPr>
                        <w:t xml:space="preserve">Service Local Allocation Insertion du Ternois : Delphine Quintin – 03 21 03 </w:t>
                      </w:r>
                      <w:r w:rsidR="008A147E" w:rsidRPr="00AF581D">
                        <w:rPr>
                          <w:rFonts w:ascii="Roboto Lt" w:hAnsi="Roboto Lt"/>
                          <w:sz w:val="20"/>
                          <w:szCs w:val="24"/>
                        </w:rPr>
                        <w:t>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sectPr w:rsidR="00BC03AA" w:rsidRPr="00AF581D" w:rsidSect="00DB798E">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215394FA" w:rsidR="00DB798E" w:rsidRDefault="00DB798E">
        <w:pPr>
          <w:pStyle w:val="Pieddepage"/>
          <w:jc w:val="right"/>
        </w:pPr>
        <w:r>
          <w:fldChar w:fldCharType="begin"/>
        </w:r>
        <w:r>
          <w:instrText>PAGE   \* MERGEFORMAT</w:instrText>
        </w:r>
        <w:r>
          <w:fldChar w:fldCharType="separate"/>
        </w:r>
        <w:r w:rsidR="00A82AB2">
          <w:rPr>
            <w:noProof/>
          </w:rPr>
          <w:t>6</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000D7"/>
    <w:multiLevelType w:val="hybridMultilevel"/>
    <w:tmpl w:val="BD8A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EE0993"/>
    <w:multiLevelType w:val="hybridMultilevel"/>
    <w:tmpl w:val="E216FFD4"/>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1C407E"/>
    <w:multiLevelType w:val="hybridMultilevel"/>
    <w:tmpl w:val="BBB224E8"/>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1E06A9"/>
    <w:multiLevelType w:val="hybridMultilevel"/>
    <w:tmpl w:val="62C0D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4E43B4"/>
    <w:multiLevelType w:val="hybridMultilevel"/>
    <w:tmpl w:val="017AEAA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7"/>
  </w:num>
  <w:num w:numId="6">
    <w:abstractNumId w:val="9"/>
  </w:num>
  <w:num w:numId="7">
    <w:abstractNumId w:val="3"/>
  </w:num>
  <w:num w:numId="8">
    <w:abstractNumId w:val="4"/>
  </w:num>
  <w:num w:numId="9">
    <w:abstractNumId w:val="5"/>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278D8"/>
    <w:rsid w:val="00036858"/>
    <w:rsid w:val="00054E87"/>
    <w:rsid w:val="000A3D31"/>
    <w:rsid w:val="000E37BD"/>
    <w:rsid w:val="00130C00"/>
    <w:rsid w:val="00146A06"/>
    <w:rsid w:val="00167E74"/>
    <w:rsid w:val="00172B00"/>
    <w:rsid w:val="001755F8"/>
    <w:rsid w:val="001D3364"/>
    <w:rsid w:val="001D57E6"/>
    <w:rsid w:val="001E7578"/>
    <w:rsid w:val="001E7D43"/>
    <w:rsid w:val="00206884"/>
    <w:rsid w:val="00211DEB"/>
    <w:rsid w:val="00217EB0"/>
    <w:rsid w:val="00237731"/>
    <w:rsid w:val="002555E8"/>
    <w:rsid w:val="00266A5C"/>
    <w:rsid w:val="002742FE"/>
    <w:rsid w:val="00276C43"/>
    <w:rsid w:val="002911DF"/>
    <w:rsid w:val="00295BFF"/>
    <w:rsid w:val="002D0AA4"/>
    <w:rsid w:val="002E5143"/>
    <w:rsid w:val="00302F81"/>
    <w:rsid w:val="00322481"/>
    <w:rsid w:val="00323FCD"/>
    <w:rsid w:val="00333188"/>
    <w:rsid w:val="0037321D"/>
    <w:rsid w:val="003852E9"/>
    <w:rsid w:val="00392F28"/>
    <w:rsid w:val="0039695F"/>
    <w:rsid w:val="003A369E"/>
    <w:rsid w:val="003D168F"/>
    <w:rsid w:val="003F7B77"/>
    <w:rsid w:val="00410F39"/>
    <w:rsid w:val="00420CAF"/>
    <w:rsid w:val="004237F0"/>
    <w:rsid w:val="00431886"/>
    <w:rsid w:val="00441C62"/>
    <w:rsid w:val="00455C2F"/>
    <w:rsid w:val="00456FD6"/>
    <w:rsid w:val="00486B6F"/>
    <w:rsid w:val="004871FF"/>
    <w:rsid w:val="00495E56"/>
    <w:rsid w:val="004B2A7E"/>
    <w:rsid w:val="004C0885"/>
    <w:rsid w:val="004E2B8D"/>
    <w:rsid w:val="004F7908"/>
    <w:rsid w:val="005066A4"/>
    <w:rsid w:val="0053541F"/>
    <w:rsid w:val="00545F4D"/>
    <w:rsid w:val="005518F4"/>
    <w:rsid w:val="00552763"/>
    <w:rsid w:val="00553B1D"/>
    <w:rsid w:val="00554FA1"/>
    <w:rsid w:val="005C378F"/>
    <w:rsid w:val="005E2998"/>
    <w:rsid w:val="005F04BD"/>
    <w:rsid w:val="005F480B"/>
    <w:rsid w:val="00616721"/>
    <w:rsid w:val="00624137"/>
    <w:rsid w:val="006443CF"/>
    <w:rsid w:val="006507D4"/>
    <w:rsid w:val="006621F2"/>
    <w:rsid w:val="00665EE5"/>
    <w:rsid w:val="006775B6"/>
    <w:rsid w:val="00682DC3"/>
    <w:rsid w:val="0069679C"/>
    <w:rsid w:val="006A4900"/>
    <w:rsid w:val="006C33BE"/>
    <w:rsid w:val="006C5F71"/>
    <w:rsid w:val="006D58E6"/>
    <w:rsid w:val="006F272C"/>
    <w:rsid w:val="00727F25"/>
    <w:rsid w:val="00734458"/>
    <w:rsid w:val="00795BF9"/>
    <w:rsid w:val="007B26E5"/>
    <w:rsid w:val="007C782E"/>
    <w:rsid w:val="007D012E"/>
    <w:rsid w:val="007D4C92"/>
    <w:rsid w:val="0080371F"/>
    <w:rsid w:val="00806E58"/>
    <w:rsid w:val="00827AFF"/>
    <w:rsid w:val="008438F3"/>
    <w:rsid w:val="00863EF4"/>
    <w:rsid w:val="008669C6"/>
    <w:rsid w:val="00872234"/>
    <w:rsid w:val="00882AFE"/>
    <w:rsid w:val="0088732C"/>
    <w:rsid w:val="00890A6B"/>
    <w:rsid w:val="008A147E"/>
    <w:rsid w:val="008A2079"/>
    <w:rsid w:val="008A526E"/>
    <w:rsid w:val="008A6B5D"/>
    <w:rsid w:val="008C189C"/>
    <w:rsid w:val="008C46B7"/>
    <w:rsid w:val="008D1439"/>
    <w:rsid w:val="008D69ED"/>
    <w:rsid w:val="009273CE"/>
    <w:rsid w:val="009532B9"/>
    <w:rsid w:val="009557AA"/>
    <w:rsid w:val="00956BA3"/>
    <w:rsid w:val="0096491F"/>
    <w:rsid w:val="00966AEF"/>
    <w:rsid w:val="00976C38"/>
    <w:rsid w:val="0098473D"/>
    <w:rsid w:val="009C247E"/>
    <w:rsid w:val="009D3585"/>
    <w:rsid w:val="00A01C56"/>
    <w:rsid w:val="00A14EFC"/>
    <w:rsid w:val="00A16325"/>
    <w:rsid w:val="00A427DC"/>
    <w:rsid w:val="00A528A6"/>
    <w:rsid w:val="00A82AB2"/>
    <w:rsid w:val="00A83C7A"/>
    <w:rsid w:val="00AB21CA"/>
    <w:rsid w:val="00AB3E11"/>
    <w:rsid w:val="00AD1E0A"/>
    <w:rsid w:val="00AE11F9"/>
    <w:rsid w:val="00AF052E"/>
    <w:rsid w:val="00AF581D"/>
    <w:rsid w:val="00B33902"/>
    <w:rsid w:val="00B40626"/>
    <w:rsid w:val="00B51419"/>
    <w:rsid w:val="00B64670"/>
    <w:rsid w:val="00B73074"/>
    <w:rsid w:val="00B83971"/>
    <w:rsid w:val="00BB676B"/>
    <w:rsid w:val="00BC03AA"/>
    <w:rsid w:val="00BD3E5C"/>
    <w:rsid w:val="00BE4BAB"/>
    <w:rsid w:val="00C21D5E"/>
    <w:rsid w:val="00C23E3A"/>
    <w:rsid w:val="00C56CD5"/>
    <w:rsid w:val="00C71F80"/>
    <w:rsid w:val="00CA3788"/>
    <w:rsid w:val="00CA67B1"/>
    <w:rsid w:val="00CA7A4E"/>
    <w:rsid w:val="00CB486C"/>
    <w:rsid w:val="00CB651E"/>
    <w:rsid w:val="00CB6887"/>
    <w:rsid w:val="00CC025F"/>
    <w:rsid w:val="00CC1C6C"/>
    <w:rsid w:val="00CD5236"/>
    <w:rsid w:val="00CD5343"/>
    <w:rsid w:val="00CE1080"/>
    <w:rsid w:val="00D03CFE"/>
    <w:rsid w:val="00D04663"/>
    <w:rsid w:val="00D07FC4"/>
    <w:rsid w:val="00D4039A"/>
    <w:rsid w:val="00D43A9D"/>
    <w:rsid w:val="00D635C4"/>
    <w:rsid w:val="00D7278A"/>
    <w:rsid w:val="00D97344"/>
    <w:rsid w:val="00D97FCA"/>
    <w:rsid w:val="00DA611F"/>
    <w:rsid w:val="00DB798E"/>
    <w:rsid w:val="00DC175F"/>
    <w:rsid w:val="00DD0346"/>
    <w:rsid w:val="00DD5AD4"/>
    <w:rsid w:val="00DE29E7"/>
    <w:rsid w:val="00DE5358"/>
    <w:rsid w:val="00DF2A29"/>
    <w:rsid w:val="00E3503F"/>
    <w:rsid w:val="00E41C88"/>
    <w:rsid w:val="00E5095B"/>
    <w:rsid w:val="00E52C2E"/>
    <w:rsid w:val="00E52F81"/>
    <w:rsid w:val="00E71670"/>
    <w:rsid w:val="00E77AFA"/>
    <w:rsid w:val="00E82229"/>
    <w:rsid w:val="00E875A7"/>
    <w:rsid w:val="00E87D9D"/>
    <w:rsid w:val="00E9133F"/>
    <w:rsid w:val="00EA4B73"/>
    <w:rsid w:val="00EC5E4C"/>
    <w:rsid w:val="00ED5940"/>
    <w:rsid w:val="00EE2FFC"/>
    <w:rsid w:val="00EE63EF"/>
    <w:rsid w:val="00EF5DEC"/>
    <w:rsid w:val="00EF655D"/>
    <w:rsid w:val="00F10F2E"/>
    <w:rsid w:val="00F32164"/>
    <w:rsid w:val="00F53F39"/>
    <w:rsid w:val="00F65AF3"/>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paragraph" w:styleId="Titre4">
    <w:name w:val="heading 4"/>
    <w:basedOn w:val="Normal"/>
    <w:next w:val="Normal"/>
    <w:link w:val="Titre4Car"/>
    <w:uiPriority w:val="9"/>
    <w:semiHidden/>
    <w:unhideWhenUsed/>
    <w:qFormat/>
    <w:rsid w:val="007B26E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7B26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7908">
      <w:bodyDiv w:val="1"/>
      <w:marLeft w:val="0"/>
      <w:marRight w:val="0"/>
      <w:marTop w:val="0"/>
      <w:marBottom w:val="0"/>
      <w:divBdr>
        <w:top w:val="none" w:sz="0" w:space="0" w:color="auto"/>
        <w:left w:val="none" w:sz="0" w:space="0" w:color="auto"/>
        <w:bottom w:val="none" w:sz="0" w:space="0" w:color="auto"/>
        <w:right w:val="none" w:sz="0" w:space="0" w:color="auto"/>
      </w:divBdr>
    </w:div>
    <w:div w:id="679621636">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16914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164C-FCA3-4EDB-9E83-5A5226B6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2284</Words>
  <Characters>12563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71</cp:revision>
  <cp:lastPrinted>2019-06-11T14:22:00Z</cp:lastPrinted>
  <dcterms:created xsi:type="dcterms:W3CDTF">2020-11-23T16:03:00Z</dcterms:created>
  <dcterms:modified xsi:type="dcterms:W3CDTF">2025-01-14T10:54:00Z</dcterms:modified>
</cp:coreProperties>
</file>