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6D8AB97F" w:rsidR="002E5143" w:rsidRPr="00A83C7A" w:rsidRDefault="0026460A"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0A9AF533">
                <wp:simplePos x="0" y="0"/>
                <wp:positionH relativeFrom="column">
                  <wp:posOffset>-152400</wp:posOffset>
                </wp:positionH>
                <wp:positionV relativeFrom="paragraph">
                  <wp:posOffset>-201930</wp:posOffset>
                </wp:positionV>
                <wp:extent cx="6943725" cy="1449706"/>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449706"/>
                          <a:chOff x="0" y="-76241"/>
                          <a:chExt cx="6943725" cy="1450764"/>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3C891C82" w14:textId="77777777" w:rsidR="0026460A" w:rsidRPr="0026460A" w:rsidRDefault="0026460A" w:rsidP="0026460A">
                              <w:pPr>
                                <w:pStyle w:val="Titre"/>
                                <w:ind w:left="3828"/>
                                <w:jc w:val="center"/>
                                <w:rPr>
                                  <w:rFonts w:ascii="Roboto" w:hAnsi="Roboto"/>
                                  <w:color w:val="17365D" w:themeColor="text2" w:themeShade="BF"/>
                                  <w:sz w:val="20"/>
                                  <w:szCs w:val="44"/>
                                </w:rPr>
                              </w:pPr>
                            </w:p>
                            <w:p w14:paraId="4D6EC885" w14:textId="5550C56E" w:rsidR="00DE5358" w:rsidRPr="0026460A" w:rsidRDefault="00E579B2" w:rsidP="0026460A">
                              <w:pPr>
                                <w:pStyle w:val="Titre"/>
                                <w:ind w:left="5103"/>
                                <w:jc w:val="center"/>
                                <w:rPr>
                                  <w:rFonts w:ascii="Calibri" w:eastAsia="Calibri" w:hAnsi="Calibri" w:cs="Calibri"/>
                                  <w:b/>
                                  <w:color w:val="FFFFFF" w:themeColor="background1"/>
                                  <w:sz w:val="28"/>
                                  <w:szCs w:val="32"/>
                                  <w:lang w:eastAsia="fr-FR"/>
                                </w:rPr>
                              </w:pPr>
                              <w:r>
                                <w:rPr>
                                  <w:rFonts w:ascii="Roboto" w:hAnsi="Roboto"/>
                                  <w:color w:val="17365D" w:themeColor="text2" w:themeShade="BF"/>
                                  <w:sz w:val="36"/>
                                  <w:szCs w:val="44"/>
                                </w:rPr>
                                <w:t>3.12</w:t>
                              </w:r>
                              <w:bookmarkStart w:id="0" w:name="_GoBack"/>
                              <w:bookmarkEnd w:id="0"/>
                              <w:r w:rsidR="00941822" w:rsidRPr="0026460A">
                                <w:rPr>
                                  <w:rFonts w:ascii="Roboto" w:hAnsi="Roboto"/>
                                  <w:color w:val="17365D" w:themeColor="text2" w:themeShade="BF"/>
                                  <w:sz w:val="36"/>
                                  <w:szCs w:val="44"/>
                                </w:rPr>
                                <w:t xml:space="preserve"> </w:t>
                              </w:r>
                              <w:r w:rsidR="00FA4A7D" w:rsidRPr="0026460A">
                                <w:rPr>
                                  <w:rFonts w:ascii="Roboto" w:hAnsi="Roboto"/>
                                  <w:color w:val="17365D" w:themeColor="text2" w:themeShade="BF"/>
                                  <w:sz w:val="36"/>
                                  <w:szCs w:val="44"/>
                                </w:rPr>
                                <w:t>Soutien aux têtes de réseaux de l’insertion par l’Activité Économique</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018715"/>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3359B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14.15pt;z-index:251659263;mso-height-relative:margin" coordorigin=",-762" coordsize="69437,1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C891C82" w14:textId="77777777" w:rsidR="0026460A" w:rsidRPr="0026460A" w:rsidRDefault="0026460A" w:rsidP="0026460A">
                        <w:pPr>
                          <w:pStyle w:val="Titre"/>
                          <w:ind w:left="3828"/>
                          <w:jc w:val="center"/>
                          <w:rPr>
                            <w:rFonts w:ascii="Roboto" w:hAnsi="Roboto"/>
                            <w:color w:val="17365D" w:themeColor="text2" w:themeShade="BF"/>
                            <w:sz w:val="20"/>
                            <w:szCs w:val="44"/>
                          </w:rPr>
                        </w:pPr>
                      </w:p>
                      <w:p w14:paraId="4D6EC885" w14:textId="5550C56E" w:rsidR="00DE5358" w:rsidRPr="0026460A" w:rsidRDefault="00E579B2" w:rsidP="0026460A">
                        <w:pPr>
                          <w:pStyle w:val="Titre"/>
                          <w:ind w:left="5103"/>
                          <w:jc w:val="center"/>
                          <w:rPr>
                            <w:rFonts w:ascii="Calibri" w:eastAsia="Calibri" w:hAnsi="Calibri" w:cs="Calibri"/>
                            <w:b/>
                            <w:color w:val="FFFFFF" w:themeColor="background1"/>
                            <w:sz w:val="28"/>
                            <w:szCs w:val="32"/>
                            <w:lang w:eastAsia="fr-FR"/>
                          </w:rPr>
                        </w:pPr>
                        <w:r>
                          <w:rPr>
                            <w:rFonts w:ascii="Roboto" w:hAnsi="Roboto"/>
                            <w:color w:val="17365D" w:themeColor="text2" w:themeShade="BF"/>
                            <w:sz w:val="36"/>
                            <w:szCs w:val="44"/>
                          </w:rPr>
                          <w:t>3.12</w:t>
                        </w:r>
                        <w:bookmarkStart w:id="1" w:name="_GoBack"/>
                        <w:bookmarkEnd w:id="1"/>
                        <w:r w:rsidR="00941822" w:rsidRPr="0026460A">
                          <w:rPr>
                            <w:rFonts w:ascii="Roboto" w:hAnsi="Roboto"/>
                            <w:color w:val="17365D" w:themeColor="text2" w:themeShade="BF"/>
                            <w:sz w:val="36"/>
                            <w:szCs w:val="44"/>
                          </w:rPr>
                          <w:t xml:space="preserve"> </w:t>
                        </w:r>
                        <w:r w:rsidR="00FA4A7D" w:rsidRPr="0026460A">
                          <w:rPr>
                            <w:rFonts w:ascii="Roboto" w:hAnsi="Roboto"/>
                            <w:color w:val="17365D" w:themeColor="text2" w:themeShade="BF"/>
                            <w:sz w:val="36"/>
                            <w:szCs w:val="44"/>
                          </w:rPr>
                          <w:t>Soutien aux têtes de réseaux de l’insertion par l’Activité Économique</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0187;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3359B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Pr>
          <w:noProof/>
          <w:lang w:eastAsia="fr-FR"/>
        </w:rPr>
        <w:drawing>
          <wp:anchor distT="0" distB="0" distL="114300" distR="114300" simplePos="0" relativeHeight="251664384" behindDoc="1" locked="0" layoutInCell="1" allowOverlap="1" wp14:anchorId="05193648" wp14:editId="7DFB3192">
            <wp:simplePos x="0" y="0"/>
            <wp:positionH relativeFrom="column">
              <wp:posOffset>-57150</wp:posOffset>
            </wp:positionH>
            <wp:positionV relativeFrom="paragraph">
              <wp:posOffset>39370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 xmlns:a="http://schemas.openxmlformats.org/drawingml/2006/main">
              <a:graphicData uri="http://schemas.openxmlformats.org/drawingml/2006/picture">
                <pic:pic xmlns:pic="http://schemas.openxmlformats.org/drawingml/2006/picture">
                  <pic:nvPicPr>
                    <pic:cNvPr id="3" name="Image 3" descr="C:\Users\Vanderbergue Laetiti\Downloads\14- Logo Mon Département bleu.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3FFB5934" w:rsidR="008A2079" w:rsidRDefault="008A2079" w:rsidP="00BC03AA">
      <w:pPr>
        <w:pBdr>
          <w:bottom w:val="single" w:sz="36" w:space="1" w:color="B8CCE4" w:themeColor="accent1" w:themeTint="66"/>
        </w:pBdr>
        <w:tabs>
          <w:tab w:val="left" w:pos="3705"/>
        </w:tabs>
        <w:jc w:val="center"/>
        <w:rPr>
          <w:b/>
          <w:caps/>
          <w:sz w:val="28"/>
          <w:szCs w:val="28"/>
        </w:rPr>
      </w:pPr>
    </w:p>
    <w:p w14:paraId="757E8203" w14:textId="64475596"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3A25D83E" w:rsidR="004237F0" w:rsidRPr="0026460A"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0"/>
          <w:szCs w:val="28"/>
        </w:rPr>
      </w:pPr>
    </w:p>
    <w:p w14:paraId="10C59A4E" w14:textId="5422CD38"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6B0FB5D7" w14:textId="44CD246E" w:rsidR="00FA4A7D" w:rsidRDefault="00E87D9D" w:rsidP="0026460A">
      <w:pPr>
        <w:spacing w:after="0"/>
        <w:contextualSpacing/>
        <w:rPr>
          <w:rFonts w:ascii="Roboto Lt" w:eastAsia="Times New Roman" w:hAnsi="Roboto Lt" w:cs="Arial"/>
          <w:sz w:val="24"/>
          <w:szCs w:val="24"/>
          <w:lang w:eastAsia="fr-FR"/>
        </w:rPr>
      </w:pPr>
      <w:r>
        <w:rPr>
          <w:rFonts w:ascii="Roboto Lt" w:hAnsi="Roboto Lt"/>
          <w:caps/>
          <w:sz w:val="24"/>
          <w:szCs w:val="24"/>
        </w:rPr>
        <w:t xml:space="preserve"> </w:t>
      </w:r>
      <w:r w:rsidR="00FA4A7D">
        <w:rPr>
          <w:rFonts w:ascii="Roboto Lt" w:eastAsia="Times New Roman" w:hAnsi="Roboto Lt" w:cs="Arial"/>
          <w:sz w:val="24"/>
          <w:szCs w:val="24"/>
          <w:lang w:eastAsia="fr-FR"/>
        </w:rPr>
        <w:t xml:space="preserve">Le Département du Pas-de-Calais, en tant que chef de file des solidarités territoriales, déploie de nombreux dispositifs destinés à permettre l’inclusion durable de ses publics cibles notamment en matière </w:t>
      </w:r>
      <w:r w:rsidR="00FA4A7D" w:rsidRPr="00601FA1">
        <w:rPr>
          <w:rFonts w:ascii="Roboto" w:eastAsia="Times New Roman" w:hAnsi="Roboto" w:cs="Arial"/>
          <w:sz w:val="24"/>
          <w:szCs w:val="24"/>
          <w:lang w:eastAsia="fr-FR"/>
        </w:rPr>
        <w:t>d’Insertion par l’Activité Économique (IAE).</w:t>
      </w:r>
    </w:p>
    <w:p w14:paraId="54BFD7F7" w14:textId="77777777" w:rsidR="00FA4A7D" w:rsidRDefault="00FA4A7D" w:rsidP="00FA4A7D">
      <w:pPr>
        <w:spacing w:after="0" w:line="240" w:lineRule="auto"/>
        <w:jc w:val="both"/>
        <w:rPr>
          <w:rFonts w:ascii="Lucida Sans Unicode" w:hAnsi="Lucida Sans Unicode" w:cs="Lucida Sans Unicode"/>
          <w:color w:val="333333"/>
          <w:shd w:val="clear" w:color="auto" w:fill="FFFFFF"/>
        </w:rPr>
      </w:pPr>
    </w:p>
    <w:p w14:paraId="5ECCF712" w14:textId="77777777" w:rsidR="00FA4A7D" w:rsidRPr="00437CA0" w:rsidRDefault="00FA4A7D" w:rsidP="00FA4A7D">
      <w:pPr>
        <w:spacing w:after="0" w:line="240" w:lineRule="auto"/>
        <w:jc w:val="both"/>
        <w:rPr>
          <w:rFonts w:ascii="Roboto Lt" w:eastAsia="Times New Roman" w:hAnsi="Roboto Lt" w:cs="Arial"/>
          <w:sz w:val="28"/>
          <w:szCs w:val="24"/>
          <w:lang w:eastAsia="fr-FR"/>
        </w:rPr>
      </w:pPr>
      <w:r>
        <w:rPr>
          <w:rFonts w:ascii="Roboto Lt" w:hAnsi="Roboto Lt" w:cs="Lucida Sans Unicode"/>
          <w:color w:val="333333"/>
          <w:sz w:val="24"/>
          <w:shd w:val="clear" w:color="auto" w:fill="FFFFFF"/>
        </w:rPr>
        <w:t>L’IAE</w:t>
      </w:r>
      <w:r w:rsidRPr="00437CA0">
        <w:rPr>
          <w:rFonts w:ascii="Roboto Lt" w:hAnsi="Roboto Lt" w:cs="Lucida Sans Unicode"/>
          <w:color w:val="333333"/>
          <w:sz w:val="24"/>
          <w:shd w:val="clear" w:color="auto" w:fill="FFFFFF"/>
        </w:rPr>
        <w:t xml:space="preserve"> permet aux personnes les plus éloignées de l’emploi,</w:t>
      </w:r>
      <w:r>
        <w:rPr>
          <w:rFonts w:ascii="Roboto Lt" w:hAnsi="Roboto Lt" w:cs="Lucida Sans Unicode"/>
          <w:color w:val="333333"/>
          <w:sz w:val="24"/>
          <w:shd w:val="clear" w:color="auto" w:fill="FFFFFF"/>
        </w:rPr>
        <w:t xml:space="preserve"> qui rencontrent</w:t>
      </w:r>
      <w:r w:rsidRPr="00437CA0">
        <w:rPr>
          <w:rFonts w:ascii="Roboto Lt" w:hAnsi="Roboto Lt" w:cs="Lucida Sans Unicode"/>
          <w:color w:val="333333"/>
          <w:sz w:val="24"/>
          <w:shd w:val="clear" w:color="auto" w:fill="FFFFFF"/>
        </w:rPr>
        <w:t xml:space="preserve"> de</w:t>
      </w:r>
      <w:r>
        <w:rPr>
          <w:rFonts w:ascii="Roboto Lt" w:hAnsi="Roboto Lt" w:cs="Lucida Sans Unicode"/>
          <w:color w:val="333333"/>
          <w:sz w:val="24"/>
          <w:shd w:val="clear" w:color="auto" w:fill="FFFFFF"/>
        </w:rPr>
        <w:t>s</w:t>
      </w:r>
      <w:r w:rsidRPr="00437CA0">
        <w:rPr>
          <w:rFonts w:ascii="Roboto Lt" w:hAnsi="Roboto Lt" w:cs="Lucida Sans Unicode"/>
          <w:color w:val="333333"/>
          <w:sz w:val="24"/>
          <w:shd w:val="clear" w:color="auto" w:fill="FFFFFF"/>
        </w:rPr>
        <w:t xml:space="preserve"> difficultés sociales et prof</w:t>
      </w:r>
      <w:r>
        <w:rPr>
          <w:rFonts w:ascii="Roboto Lt" w:hAnsi="Roboto Lt" w:cs="Lucida Sans Unicode"/>
          <w:color w:val="333333"/>
          <w:sz w:val="24"/>
          <w:shd w:val="clear" w:color="auto" w:fill="FFFFFF"/>
        </w:rPr>
        <w:t>essionnelles particulières (mobilité, logement, santé, budget…</w:t>
      </w:r>
      <w:r w:rsidRPr="00437CA0">
        <w:rPr>
          <w:rFonts w:ascii="Roboto Lt" w:hAnsi="Roboto Lt" w:cs="Lucida Sans Unicode"/>
          <w:color w:val="333333"/>
          <w:sz w:val="24"/>
          <w:shd w:val="clear" w:color="auto" w:fill="FFFFFF"/>
        </w:rPr>
        <w:t>) de bénéficier d’un accompagnement renforcé qui doit faciliter leur insertion sociale et professionnelle par le biais de contrats de travail spécifique</w:t>
      </w:r>
      <w:r>
        <w:rPr>
          <w:rFonts w:ascii="Roboto Lt" w:hAnsi="Roboto Lt" w:cs="Lucida Sans Unicode"/>
          <w:color w:val="333333"/>
          <w:sz w:val="24"/>
          <w:shd w:val="clear" w:color="auto" w:fill="FFFFFF"/>
        </w:rPr>
        <w:t>s</w:t>
      </w:r>
    </w:p>
    <w:p w14:paraId="782F4D4B" w14:textId="77777777" w:rsidR="00FA4A7D" w:rsidRPr="00A33DFA" w:rsidRDefault="00FA4A7D" w:rsidP="00FA4A7D">
      <w:pPr>
        <w:spacing w:after="0" w:line="240" w:lineRule="auto"/>
        <w:jc w:val="both"/>
        <w:rPr>
          <w:rFonts w:ascii="Roboto Lt" w:eastAsia="Times New Roman" w:hAnsi="Roboto Lt" w:cs="Arial"/>
          <w:sz w:val="18"/>
          <w:szCs w:val="24"/>
          <w:lang w:eastAsia="fr-FR"/>
        </w:rPr>
      </w:pPr>
    </w:p>
    <w:p w14:paraId="48BFE279" w14:textId="78257EF1" w:rsidR="00FA4A7D" w:rsidRDefault="00FA4A7D" w:rsidP="00FA4A7D">
      <w:pPr>
        <w:spacing w:after="0"/>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Ces structures </w:t>
      </w:r>
      <w:r w:rsidR="00C94511">
        <w:rPr>
          <w:rFonts w:ascii="Roboto Lt" w:eastAsia="Times New Roman" w:hAnsi="Roboto Lt" w:cs="Arial"/>
          <w:sz w:val="24"/>
          <w:szCs w:val="24"/>
          <w:lang w:eastAsia="fr-FR"/>
        </w:rPr>
        <w:t xml:space="preserve">d’insertion par l’activité économique </w:t>
      </w:r>
      <w:r>
        <w:rPr>
          <w:rFonts w:ascii="Roboto Lt" w:eastAsia="Times New Roman" w:hAnsi="Roboto Lt" w:cs="Arial"/>
          <w:sz w:val="24"/>
          <w:szCs w:val="24"/>
          <w:lang w:eastAsia="fr-FR"/>
        </w:rPr>
        <w:t>sont représentées au niveau départemental, régional et national par des têtes de réseaux chargés de porter leurs préoccupations en matière d’IAE et de représenter l’ensemble de leurs membres en une seule et même voix.</w:t>
      </w:r>
    </w:p>
    <w:p w14:paraId="04600863" w14:textId="77777777" w:rsidR="00FA4A7D" w:rsidRPr="00A33DFA" w:rsidRDefault="00FA4A7D" w:rsidP="00FA4A7D">
      <w:pPr>
        <w:spacing w:after="0"/>
        <w:contextualSpacing/>
        <w:jc w:val="both"/>
        <w:rPr>
          <w:rFonts w:ascii="Roboto Lt" w:eastAsia="Times New Roman" w:hAnsi="Roboto Lt" w:cs="Arial"/>
          <w:sz w:val="18"/>
          <w:szCs w:val="24"/>
          <w:lang w:eastAsia="fr-FR"/>
        </w:rPr>
      </w:pPr>
    </w:p>
    <w:p w14:paraId="732E7BEE" w14:textId="77777777" w:rsidR="00FA4A7D" w:rsidRDefault="00FA4A7D" w:rsidP="00FA4A7D">
      <w:pPr>
        <w:spacing w:after="0"/>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Soutenir les têtes de réseaux</w:t>
      </w:r>
      <w:r w:rsidRPr="00030E0A">
        <w:rPr>
          <w:rFonts w:ascii="Roboto Lt" w:eastAsia="Times New Roman" w:hAnsi="Roboto Lt" w:cs="Arial"/>
          <w:sz w:val="24"/>
          <w:szCs w:val="24"/>
          <w:lang w:eastAsia="fr-FR"/>
        </w:rPr>
        <w:t xml:space="preserve">, c’est </w:t>
      </w:r>
      <w:r>
        <w:rPr>
          <w:rFonts w:ascii="Roboto Lt" w:eastAsia="Times New Roman" w:hAnsi="Roboto Lt" w:cs="Arial"/>
          <w:sz w:val="24"/>
          <w:szCs w:val="24"/>
          <w:lang w:eastAsia="fr-FR"/>
        </w:rPr>
        <w:t>contribuer au développement de l’IAE, puisque ces organismes s’emploient quotidiennement à promouvoir et à défendre les intérêts des publics en insertion professionnelle et ceux des structures qui les accompagnent. Via leur ingénierie, leur expérience et leur connaissance du tissu associatif départemental, ils apportent une réelle plus-value à la qualité des services rendus par les acteurs de l’IAE, dont le Département du Pas-de-Calais.</w:t>
      </w:r>
    </w:p>
    <w:p w14:paraId="7E919593" w14:textId="77777777" w:rsidR="00FA4A7D" w:rsidRDefault="00FA4A7D" w:rsidP="00CC025F">
      <w:pPr>
        <w:spacing w:after="0"/>
        <w:contextualSpacing/>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31049099" w14:textId="77777777" w:rsidR="00FA4A7D" w:rsidRPr="00C94511" w:rsidRDefault="00FA4A7D" w:rsidP="00FA4A7D">
      <w:pPr>
        <w:spacing w:after="0" w:line="240" w:lineRule="auto"/>
        <w:jc w:val="both"/>
        <w:rPr>
          <w:rFonts w:ascii="Roboto Lt" w:eastAsia="Times New Roman" w:hAnsi="Roboto Lt" w:cs="Arial"/>
          <w:sz w:val="24"/>
          <w:szCs w:val="24"/>
          <w:lang w:eastAsia="fr-FR"/>
        </w:rPr>
      </w:pPr>
      <w:r w:rsidRPr="00C94511">
        <w:rPr>
          <w:rFonts w:ascii="Roboto Lt" w:eastAsia="Times New Roman" w:hAnsi="Roboto Lt" w:cs="Arial"/>
          <w:sz w:val="24"/>
          <w:szCs w:val="24"/>
          <w:lang w:eastAsia="fr-FR"/>
        </w:rPr>
        <w:t>Les opérations proposées au travers de ce dispositif s’adressent à des personnes éloignées de l’emploi, Bénéficiaires du revenu de solidarité active (BRSA) et/ou aux jeunes de moins de 26 ans (prioritairement les jeunes issus de l’Aide sociale à l’enfance) résidant dans le Département du Pas-de-Calais, ou aux personnes ne percevant plus le Revenu de solidarité active mais toujours en parcours d’insertion au sein du Département.</w:t>
      </w:r>
    </w:p>
    <w:p w14:paraId="4648983F" w14:textId="77777777" w:rsidR="00FA4A7D" w:rsidRDefault="00FA4A7D" w:rsidP="00E87D9D">
      <w:pPr>
        <w:spacing w:after="0"/>
        <w:contextualSpacing/>
        <w:rPr>
          <w:rFonts w:ascii="Roboto Lt" w:hAnsi="Roboto Lt"/>
          <w:caps/>
          <w:sz w:val="24"/>
          <w:szCs w:val="24"/>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67B72D33" w14:textId="77777777" w:rsidR="00FA4A7D" w:rsidRPr="00A33DFA" w:rsidRDefault="00FA4A7D" w:rsidP="00FA4A7D">
      <w:pPr>
        <w:spacing w:after="0"/>
        <w:contextualSpacing/>
        <w:jc w:val="both"/>
        <w:rPr>
          <w:rFonts w:ascii="Roboto Lt" w:eastAsia="Times New Roman" w:hAnsi="Roboto Lt" w:cs="Arial"/>
          <w:sz w:val="24"/>
          <w:szCs w:val="24"/>
          <w:lang w:eastAsia="fr-FR"/>
        </w:rPr>
      </w:pPr>
      <w:r w:rsidRPr="00A33DFA">
        <w:rPr>
          <w:rFonts w:ascii="Roboto Lt" w:eastAsia="Times New Roman" w:hAnsi="Roboto Lt" w:cs="Arial"/>
          <w:sz w:val="24"/>
          <w:szCs w:val="24"/>
          <w:lang w:eastAsia="fr-FR"/>
        </w:rPr>
        <w:t>Ce dispositif vise à accompagner les structures d’insertion par l’activité économique dans la mise en œuvre de leurs actions afin d’obtenir plus d’efficacité et d’efficience dans chaque parcours d’insertion ainsi qu’un réel accès aux opportunités économiques. Ici, la volonté est de dépasser les visions classiques, en changeant d’approche, et d’initier le pas de côté nécessaire pour atteindre une démarche dynamique et partenariale.</w:t>
      </w:r>
    </w:p>
    <w:p w14:paraId="794DFABB" w14:textId="77777777" w:rsidR="00FA4A7D" w:rsidRPr="00A33DFA" w:rsidRDefault="00FA4A7D" w:rsidP="00FA4A7D">
      <w:pPr>
        <w:spacing w:after="0"/>
        <w:contextualSpacing/>
        <w:jc w:val="both"/>
        <w:rPr>
          <w:rFonts w:ascii="Roboto Lt" w:eastAsia="Times New Roman" w:hAnsi="Roboto Lt" w:cs="Arial"/>
          <w:sz w:val="12"/>
          <w:szCs w:val="24"/>
          <w:lang w:eastAsia="fr-FR"/>
        </w:rPr>
      </w:pPr>
      <w:r w:rsidRPr="00A33DFA">
        <w:rPr>
          <w:rFonts w:ascii="Roboto Lt" w:eastAsia="Times New Roman" w:hAnsi="Roboto Lt" w:cs="Arial"/>
          <w:sz w:val="24"/>
          <w:szCs w:val="24"/>
          <w:lang w:eastAsia="fr-FR"/>
        </w:rPr>
        <w:t xml:space="preserve"> </w:t>
      </w:r>
    </w:p>
    <w:p w14:paraId="3F98C5C7" w14:textId="77777777" w:rsidR="00FA4A7D" w:rsidRDefault="00FA4A7D" w:rsidP="00FA4A7D">
      <w:pPr>
        <w:spacing w:after="0"/>
        <w:contextualSpacing/>
        <w:jc w:val="both"/>
        <w:rPr>
          <w:rFonts w:ascii="Roboto Lt" w:eastAsia="Times New Roman" w:hAnsi="Roboto Lt" w:cs="Arial"/>
          <w:sz w:val="24"/>
          <w:szCs w:val="24"/>
          <w:lang w:eastAsia="fr-FR"/>
        </w:rPr>
      </w:pPr>
      <w:r w:rsidRPr="00A33DFA">
        <w:rPr>
          <w:rFonts w:ascii="Roboto Lt" w:eastAsia="Times New Roman" w:hAnsi="Roboto Lt" w:cs="Arial"/>
          <w:sz w:val="24"/>
          <w:szCs w:val="24"/>
          <w:lang w:eastAsia="fr-FR"/>
        </w:rPr>
        <w:t>Il s’agit également de contribuer au développement des projets d’actions individuelles et/ou collectives favorisant le décloisonnement des politiques publiques d’inclusion et des autres politiques notamment de la culture, le sport, l’environnement. Accompagner les grands chan</w:t>
      </w:r>
      <w:r>
        <w:rPr>
          <w:rFonts w:ascii="Roboto Lt" w:eastAsia="Times New Roman" w:hAnsi="Roboto Lt" w:cs="Arial"/>
          <w:sz w:val="24"/>
          <w:szCs w:val="24"/>
          <w:lang w:eastAsia="fr-FR"/>
        </w:rPr>
        <w:t>tiers structurants (ex : Grand site des 2 Caps, Renouveau du bassin m</w:t>
      </w:r>
      <w:r w:rsidRPr="00A33DFA">
        <w:rPr>
          <w:rFonts w:ascii="Roboto Lt" w:eastAsia="Times New Roman" w:hAnsi="Roboto Lt" w:cs="Arial"/>
          <w:sz w:val="24"/>
          <w:szCs w:val="24"/>
          <w:lang w:eastAsia="fr-FR"/>
        </w:rPr>
        <w:t>inier…) comme vecteurs de développement</w:t>
      </w:r>
      <w:r>
        <w:rPr>
          <w:rFonts w:ascii="Roboto Lt" w:eastAsia="Times New Roman" w:hAnsi="Roboto Lt" w:cs="Arial"/>
          <w:sz w:val="24"/>
          <w:szCs w:val="24"/>
          <w:lang w:eastAsia="fr-FR"/>
        </w:rPr>
        <w:t xml:space="preserve"> </w:t>
      </w:r>
      <w:r w:rsidRPr="00A33DFA">
        <w:rPr>
          <w:rFonts w:ascii="Roboto Lt" w:eastAsia="Times New Roman" w:hAnsi="Roboto Lt" w:cs="Arial"/>
          <w:sz w:val="24"/>
          <w:szCs w:val="24"/>
          <w:lang w:eastAsia="fr-FR"/>
        </w:rPr>
        <w:lastRenderedPageBreak/>
        <w:t>territorial et humains et anticiper les gis</w:t>
      </w:r>
      <w:r>
        <w:rPr>
          <w:rFonts w:ascii="Roboto Lt" w:eastAsia="Times New Roman" w:hAnsi="Roboto Lt" w:cs="Arial"/>
          <w:sz w:val="24"/>
          <w:szCs w:val="24"/>
          <w:lang w:eastAsia="fr-FR"/>
        </w:rPr>
        <w:t>ements d’emplois par territoire</w:t>
      </w:r>
      <w:r w:rsidRPr="00A33DFA">
        <w:rPr>
          <w:rFonts w:ascii="Roboto Lt" w:eastAsia="Times New Roman" w:hAnsi="Roboto Lt" w:cs="Arial"/>
          <w:sz w:val="24"/>
          <w:szCs w:val="24"/>
          <w:lang w:eastAsia="fr-FR"/>
        </w:rPr>
        <w:t xml:space="preserve"> sont également des objectifs majeurs de ce dispositif.</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43C506A2" w14:textId="77777777" w:rsidR="00FA4A7D" w:rsidRPr="00D852C4" w:rsidRDefault="00FA4A7D" w:rsidP="00FA4A7D">
      <w:pPr>
        <w:spacing w:after="0"/>
        <w:jc w:val="both"/>
        <w:rPr>
          <w:rFonts w:ascii="Roboto Lt" w:hAnsi="Roboto Lt"/>
        </w:rPr>
      </w:pPr>
      <w:r>
        <w:rPr>
          <w:rFonts w:ascii="Roboto Lt" w:hAnsi="Roboto Lt"/>
          <w:sz w:val="24"/>
          <w:szCs w:val="24"/>
        </w:rPr>
        <w:t>Chaque organisme</w:t>
      </w:r>
      <w:r w:rsidRPr="005F0B9A">
        <w:rPr>
          <w:rFonts w:ascii="Roboto Lt" w:hAnsi="Roboto Lt"/>
          <w:sz w:val="24"/>
          <w:szCs w:val="24"/>
        </w:rPr>
        <w:t xml:space="preserve"> développe l’approche pédagogique </w:t>
      </w:r>
      <w:r>
        <w:rPr>
          <w:rFonts w:ascii="Roboto Lt" w:hAnsi="Roboto Lt"/>
          <w:sz w:val="24"/>
          <w:szCs w:val="24"/>
        </w:rPr>
        <w:t xml:space="preserve">et stratégique </w:t>
      </w:r>
      <w:r w:rsidRPr="005F0B9A">
        <w:rPr>
          <w:rFonts w:ascii="Roboto Lt" w:hAnsi="Roboto Lt"/>
          <w:sz w:val="24"/>
          <w:szCs w:val="24"/>
        </w:rPr>
        <w:t>qui lui apparaît comme l</w:t>
      </w:r>
      <w:r>
        <w:rPr>
          <w:rFonts w:ascii="Roboto Lt" w:hAnsi="Roboto Lt"/>
          <w:sz w:val="24"/>
          <w:szCs w:val="24"/>
        </w:rPr>
        <w:t>a</w:t>
      </w:r>
      <w:r w:rsidRPr="005F0B9A">
        <w:rPr>
          <w:rFonts w:ascii="Roboto Lt" w:hAnsi="Roboto Lt"/>
          <w:sz w:val="24"/>
          <w:szCs w:val="24"/>
        </w:rPr>
        <w:t xml:space="preserve"> plus </w:t>
      </w:r>
      <w:r>
        <w:rPr>
          <w:rFonts w:ascii="Roboto Lt" w:hAnsi="Roboto Lt"/>
          <w:sz w:val="24"/>
          <w:szCs w:val="24"/>
        </w:rPr>
        <w:t>pertinente pour l’exercice de ses missions. Toutefois, le Département du Pas-de-Calais, à travers ce dispositif, souhaite que les porteurs de projets articulent leurs actions autour des orientations suivantes :</w:t>
      </w:r>
    </w:p>
    <w:p w14:paraId="6141C2EB" w14:textId="77777777" w:rsidR="0026270E" w:rsidRDefault="0026270E" w:rsidP="0026270E">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l</w:t>
      </w:r>
      <w:r w:rsidRPr="00A33DFA">
        <w:rPr>
          <w:rFonts w:ascii="Roboto Lt" w:hAnsi="Roboto Lt"/>
          <w:sz w:val="24"/>
          <w:szCs w:val="24"/>
        </w:rPr>
        <w:t>a</w:t>
      </w:r>
      <w:proofErr w:type="gramEnd"/>
      <w:r w:rsidRPr="00A33DFA">
        <w:rPr>
          <w:rFonts w:ascii="Roboto Lt" w:hAnsi="Roboto Lt"/>
          <w:sz w:val="24"/>
          <w:szCs w:val="24"/>
        </w:rPr>
        <w:t xml:space="preserve"> </w:t>
      </w:r>
      <w:r>
        <w:rPr>
          <w:rFonts w:ascii="Roboto Lt" w:hAnsi="Roboto Lt"/>
          <w:sz w:val="24"/>
          <w:szCs w:val="24"/>
        </w:rPr>
        <w:t>p</w:t>
      </w:r>
      <w:r w:rsidRPr="00A33DFA">
        <w:rPr>
          <w:rFonts w:ascii="Roboto Lt" w:hAnsi="Roboto Lt"/>
          <w:sz w:val="24"/>
          <w:szCs w:val="24"/>
        </w:rPr>
        <w:t xml:space="preserve">rofessionnalisation des structures d’Insertion par l’Activité Economique (déploiement de </w:t>
      </w:r>
      <w:r>
        <w:rPr>
          <w:rFonts w:ascii="Roboto Lt" w:hAnsi="Roboto Lt"/>
          <w:sz w:val="24"/>
          <w:szCs w:val="24"/>
        </w:rPr>
        <w:t>logiciels, d’outils, formation et des salariés encadrants, contrats aidés …e</w:t>
      </w:r>
      <w:r w:rsidRPr="00A33DFA">
        <w:rPr>
          <w:rFonts w:ascii="Roboto Lt" w:hAnsi="Roboto Lt"/>
          <w:sz w:val="24"/>
          <w:szCs w:val="24"/>
        </w:rPr>
        <w:t>t</w:t>
      </w:r>
      <w:r>
        <w:rPr>
          <w:rFonts w:ascii="Roboto Lt" w:hAnsi="Roboto Lt"/>
          <w:sz w:val="24"/>
          <w:szCs w:val="24"/>
        </w:rPr>
        <w:t>c.</w:t>
      </w:r>
      <w:r w:rsidRPr="00A33DFA">
        <w:rPr>
          <w:rFonts w:ascii="Roboto Lt" w:hAnsi="Roboto Lt"/>
          <w:sz w:val="24"/>
          <w:szCs w:val="24"/>
        </w:rPr>
        <w:t>)</w:t>
      </w:r>
      <w:r>
        <w:rPr>
          <w:rFonts w:ascii="Roboto Lt" w:hAnsi="Roboto Lt"/>
          <w:sz w:val="24"/>
          <w:szCs w:val="24"/>
        </w:rPr>
        <w:t> ;</w:t>
      </w:r>
    </w:p>
    <w:p w14:paraId="209D614D" w14:textId="77777777" w:rsidR="00FA4A7D" w:rsidRDefault="00FA4A7D" w:rsidP="00FA4A7D">
      <w:pPr>
        <w:pStyle w:val="Paragraphedeliste"/>
        <w:numPr>
          <w:ilvl w:val="0"/>
          <w:numId w:val="43"/>
        </w:numPr>
        <w:spacing w:after="0"/>
        <w:jc w:val="both"/>
        <w:rPr>
          <w:rFonts w:ascii="Roboto Lt" w:hAnsi="Roboto Lt"/>
          <w:sz w:val="24"/>
          <w:szCs w:val="24"/>
        </w:rPr>
      </w:pPr>
      <w:proofErr w:type="gramStart"/>
      <w:r w:rsidRPr="00A33DFA">
        <w:rPr>
          <w:rFonts w:ascii="Roboto Lt" w:hAnsi="Roboto Lt"/>
          <w:sz w:val="24"/>
          <w:szCs w:val="24"/>
        </w:rPr>
        <w:t>l’identification</w:t>
      </w:r>
      <w:proofErr w:type="gramEnd"/>
      <w:r w:rsidRPr="00A33DFA">
        <w:rPr>
          <w:rFonts w:ascii="Roboto Lt" w:hAnsi="Roboto Lt"/>
          <w:sz w:val="24"/>
          <w:szCs w:val="24"/>
        </w:rPr>
        <w:t xml:space="preserve"> et accompagnement des structures pour répondre aux marchés d’insertion et de qualification portés par la collectivité ou les collectivités partenaires notamment les Communes et les EPCI (sourcing préalable au lancement, appui technique à la construc</w:t>
      </w:r>
      <w:r>
        <w:rPr>
          <w:rFonts w:ascii="Roboto Lt" w:hAnsi="Roboto Lt"/>
          <w:sz w:val="24"/>
          <w:szCs w:val="24"/>
        </w:rPr>
        <w:t>tion des réponses…etc.</w:t>
      </w:r>
      <w:r w:rsidRPr="00A33DFA">
        <w:rPr>
          <w:rFonts w:ascii="Roboto Lt" w:hAnsi="Roboto Lt"/>
          <w:sz w:val="24"/>
          <w:szCs w:val="24"/>
        </w:rPr>
        <w:t>)</w:t>
      </w:r>
      <w:r>
        <w:rPr>
          <w:rFonts w:ascii="Roboto Lt" w:hAnsi="Roboto Lt"/>
          <w:sz w:val="24"/>
          <w:szCs w:val="24"/>
        </w:rPr>
        <w:t> ;</w:t>
      </w:r>
    </w:p>
    <w:p w14:paraId="50AA8C21" w14:textId="77777777" w:rsidR="00FA4A7D" w:rsidRDefault="00FA4A7D" w:rsidP="00FA4A7D">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l</w:t>
      </w:r>
      <w:r w:rsidRPr="00A33DFA">
        <w:rPr>
          <w:rFonts w:ascii="Roboto Lt" w:hAnsi="Roboto Lt"/>
          <w:sz w:val="24"/>
          <w:szCs w:val="24"/>
        </w:rPr>
        <w:t>’</w:t>
      </w:r>
      <w:r>
        <w:rPr>
          <w:rFonts w:ascii="Roboto Lt" w:hAnsi="Roboto Lt"/>
          <w:sz w:val="24"/>
          <w:szCs w:val="24"/>
        </w:rPr>
        <w:t>i</w:t>
      </w:r>
      <w:r w:rsidRPr="00A33DFA">
        <w:rPr>
          <w:rFonts w:ascii="Roboto Lt" w:hAnsi="Roboto Lt"/>
          <w:sz w:val="24"/>
          <w:szCs w:val="24"/>
        </w:rPr>
        <w:t>nterm</w:t>
      </w:r>
      <w:r>
        <w:rPr>
          <w:rFonts w:ascii="Roboto Lt" w:hAnsi="Roboto Lt"/>
          <w:sz w:val="24"/>
          <w:szCs w:val="24"/>
        </w:rPr>
        <w:t>édiation</w:t>
      </w:r>
      <w:proofErr w:type="gramEnd"/>
      <w:r>
        <w:rPr>
          <w:rFonts w:ascii="Roboto Lt" w:hAnsi="Roboto Lt"/>
          <w:sz w:val="24"/>
          <w:szCs w:val="24"/>
        </w:rPr>
        <w:t xml:space="preserve"> avec les acteurs de l’i</w:t>
      </w:r>
      <w:r w:rsidRPr="00A33DFA">
        <w:rPr>
          <w:rFonts w:ascii="Roboto Lt" w:hAnsi="Roboto Lt"/>
          <w:sz w:val="24"/>
          <w:szCs w:val="24"/>
        </w:rPr>
        <w:t>nsertion (partage d’informations entre les SIAE et le Département)</w:t>
      </w:r>
      <w:r>
        <w:rPr>
          <w:rFonts w:ascii="Roboto Lt" w:hAnsi="Roboto Lt"/>
          <w:sz w:val="24"/>
          <w:szCs w:val="24"/>
        </w:rPr>
        <w:t> ;</w:t>
      </w:r>
    </w:p>
    <w:p w14:paraId="43AA3D87" w14:textId="4A452DE9" w:rsidR="00FA4A7D" w:rsidRPr="00FA4A7D" w:rsidRDefault="00FA4A7D" w:rsidP="00FA4A7D">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l</w:t>
      </w:r>
      <w:r w:rsidRPr="00A33DFA">
        <w:rPr>
          <w:rFonts w:ascii="Roboto Lt" w:hAnsi="Roboto Lt"/>
          <w:sz w:val="24"/>
          <w:szCs w:val="24"/>
        </w:rPr>
        <w:t>’</w:t>
      </w:r>
      <w:r>
        <w:rPr>
          <w:rFonts w:ascii="Roboto Lt" w:hAnsi="Roboto Lt"/>
          <w:sz w:val="24"/>
          <w:szCs w:val="24"/>
        </w:rPr>
        <w:t>a</w:t>
      </w:r>
      <w:r w:rsidRPr="00A33DFA">
        <w:rPr>
          <w:rFonts w:ascii="Roboto Lt" w:hAnsi="Roboto Lt"/>
          <w:sz w:val="24"/>
          <w:szCs w:val="24"/>
        </w:rPr>
        <w:t>ccompagnement</w:t>
      </w:r>
      <w:proofErr w:type="gramEnd"/>
      <w:r w:rsidRPr="00A33DFA">
        <w:rPr>
          <w:rFonts w:ascii="Roboto Lt" w:hAnsi="Roboto Lt"/>
          <w:sz w:val="24"/>
          <w:szCs w:val="24"/>
        </w:rPr>
        <w:t xml:space="preserve"> à la diversification/développement d’activités des </w:t>
      </w:r>
      <w:r>
        <w:rPr>
          <w:rFonts w:ascii="Roboto Lt" w:hAnsi="Roboto Lt"/>
          <w:sz w:val="24"/>
          <w:szCs w:val="24"/>
        </w:rPr>
        <w:t>SIAE</w:t>
      </w:r>
      <w:r w:rsidRPr="00A33DFA">
        <w:rPr>
          <w:rFonts w:ascii="Roboto Lt" w:hAnsi="Roboto Lt"/>
          <w:sz w:val="24"/>
          <w:szCs w:val="24"/>
        </w:rPr>
        <w:t>. En effet, constat a été effectué qu’une grande partie des SIAE œuvre sur des secteurs d’activités similaires. La volonté est ici</w:t>
      </w:r>
      <w:r>
        <w:rPr>
          <w:rFonts w:ascii="Roboto Lt" w:hAnsi="Roboto Lt"/>
          <w:sz w:val="24"/>
          <w:szCs w:val="24"/>
        </w:rPr>
        <w:t>,</w:t>
      </w:r>
      <w:r w:rsidRPr="00A33DFA">
        <w:rPr>
          <w:rFonts w:ascii="Roboto Lt" w:hAnsi="Roboto Lt"/>
          <w:sz w:val="24"/>
          <w:szCs w:val="24"/>
        </w:rPr>
        <w:t xml:space="preserve"> d’ouvrir le champ des possibles à d’autres domaines (par exemple l’alimentaire, le recy</w:t>
      </w:r>
      <w:r>
        <w:rPr>
          <w:rFonts w:ascii="Roboto Lt" w:hAnsi="Roboto Lt"/>
          <w:sz w:val="24"/>
          <w:szCs w:val="24"/>
        </w:rPr>
        <w:t>clage des déchets du Bâtiment…</w:t>
      </w:r>
      <w:r w:rsidRPr="00A33DFA">
        <w:rPr>
          <w:rFonts w:ascii="Roboto Lt" w:hAnsi="Roboto Lt"/>
          <w:sz w:val="24"/>
          <w:szCs w:val="24"/>
        </w:rPr>
        <w:t>)</w:t>
      </w:r>
      <w:r>
        <w:rPr>
          <w:rFonts w:ascii="Roboto Lt" w:hAnsi="Roboto Lt"/>
          <w:sz w:val="24"/>
          <w:szCs w:val="24"/>
        </w:rPr>
        <w:t>.</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54CC14C8" w14:textId="44E2DF14" w:rsidR="00FA4A7D" w:rsidRPr="00FA4A7D" w:rsidRDefault="00FA4A7D" w:rsidP="00FA4A7D">
      <w:pPr>
        <w:spacing w:after="0"/>
        <w:jc w:val="both"/>
        <w:rPr>
          <w:rFonts w:ascii="Roboto Lt" w:hAnsi="Roboto Lt"/>
          <w:caps/>
          <w:sz w:val="24"/>
          <w:szCs w:val="24"/>
        </w:rPr>
      </w:pPr>
      <w:r>
        <w:rPr>
          <w:rFonts w:ascii="Roboto Lt" w:hAnsi="Roboto Lt"/>
          <w:sz w:val="24"/>
          <w:szCs w:val="24"/>
        </w:rPr>
        <w:t>Le Département du Pas-de-Calais attend donc des porteurs de projets une proposition de plan d’actions axé sur les quatre orientations précédemment exposées</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63AFE399" w14:textId="77777777" w:rsidR="001E4428" w:rsidRDefault="001E4428" w:rsidP="001E4428">
      <w:pPr>
        <w:spacing w:after="0" w:line="240" w:lineRule="auto"/>
        <w:jc w:val="both"/>
        <w:rPr>
          <w:rFonts w:ascii="Roboto Lt" w:hAnsi="Roboto Lt"/>
          <w:sz w:val="24"/>
          <w:szCs w:val="24"/>
        </w:rPr>
      </w:pPr>
      <w:r>
        <w:rPr>
          <w:rFonts w:ascii="Roboto Lt" w:hAnsi="Roboto Lt"/>
          <w:sz w:val="24"/>
          <w:szCs w:val="24"/>
        </w:rPr>
        <w:t xml:space="preserve">Ce dispositif est ouvert à l’ensemble du Département du Pas-de-Calais. </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24FA69ED" w14:textId="7CCC7EE5" w:rsidR="00E87D9D" w:rsidRPr="00C94511" w:rsidRDefault="00C94511" w:rsidP="00E87D9D">
      <w:pPr>
        <w:pStyle w:val="Paragraphedeliste"/>
        <w:spacing w:after="0"/>
        <w:ind w:left="0"/>
        <w:rPr>
          <w:rFonts w:ascii="Roboto Lt" w:hAnsi="Roboto Lt"/>
          <w:sz w:val="24"/>
          <w:szCs w:val="24"/>
        </w:rPr>
      </w:pPr>
      <w:r>
        <w:rPr>
          <w:rFonts w:ascii="Roboto Lt" w:hAnsi="Roboto Lt"/>
          <w:sz w:val="24"/>
          <w:szCs w:val="24"/>
        </w:rPr>
        <w:t>Les</w:t>
      </w:r>
      <w:r w:rsidR="001E4428" w:rsidRPr="00C94511">
        <w:rPr>
          <w:rFonts w:ascii="Roboto Lt" w:hAnsi="Roboto Lt"/>
          <w:sz w:val="24"/>
          <w:szCs w:val="24"/>
        </w:rPr>
        <w:t xml:space="preserve"> </w:t>
      </w:r>
      <w:r>
        <w:rPr>
          <w:rFonts w:ascii="Roboto Lt" w:hAnsi="Roboto Lt"/>
          <w:sz w:val="24"/>
          <w:szCs w:val="24"/>
        </w:rPr>
        <w:t xml:space="preserve">têtes de réseaux de l’insertion par l’activité </w:t>
      </w:r>
      <w:proofErr w:type="spellStart"/>
      <w:r>
        <w:rPr>
          <w:rFonts w:ascii="Roboto Lt" w:hAnsi="Roboto Lt"/>
          <w:sz w:val="24"/>
          <w:szCs w:val="24"/>
        </w:rPr>
        <w:t>éc</w:t>
      </w:r>
      <w:r w:rsidR="001E4428" w:rsidRPr="00C94511">
        <w:rPr>
          <w:rFonts w:ascii="Roboto Lt" w:hAnsi="Roboto Lt"/>
          <w:sz w:val="24"/>
          <w:szCs w:val="24"/>
        </w:rPr>
        <w:t>nomique</w:t>
      </w:r>
      <w:proofErr w:type="spellEnd"/>
      <w:r w:rsidR="001E4428" w:rsidRPr="00C94511">
        <w:rPr>
          <w:rFonts w:ascii="Roboto Lt" w:hAnsi="Roboto Lt"/>
          <w:sz w:val="24"/>
          <w:szCs w:val="24"/>
        </w:rPr>
        <w:t xml:space="preserve"> du département du </w:t>
      </w:r>
      <w:proofErr w:type="spellStart"/>
      <w:r w:rsidR="001E4428" w:rsidRPr="00C94511">
        <w:rPr>
          <w:rFonts w:ascii="Roboto Lt" w:hAnsi="Roboto Lt"/>
          <w:sz w:val="24"/>
          <w:szCs w:val="24"/>
        </w:rPr>
        <w:t>pas-de-calais</w:t>
      </w:r>
      <w:proofErr w:type="spellEnd"/>
      <w:r w:rsidR="001E4428" w:rsidRPr="00C94511">
        <w:rPr>
          <w:rFonts w:ascii="Roboto Lt" w:hAnsi="Roboto Lt"/>
          <w:sz w:val="24"/>
          <w:szCs w:val="24"/>
        </w:rPr>
        <w:t xml:space="preserve"> </w:t>
      </w: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4071EC40"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2E6ED8A4" w14:textId="77777777" w:rsidR="007F394F" w:rsidRDefault="007F394F" w:rsidP="00AD1E0A">
      <w:pPr>
        <w:spacing w:after="0"/>
        <w:rPr>
          <w:rFonts w:ascii="Roboto Lt" w:hAnsi="Roboto Lt"/>
          <w:sz w:val="24"/>
          <w:szCs w:val="24"/>
        </w:rPr>
      </w:pPr>
    </w:p>
    <w:p w14:paraId="5AABE49C" w14:textId="1747D1A2" w:rsidR="00E77AFA" w:rsidRDefault="002742FE" w:rsidP="00AD1E0A">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est </w:t>
      </w:r>
      <w:r w:rsidR="00F53F39">
        <w:rPr>
          <w:rFonts w:ascii="Roboto Lt" w:hAnsi="Roboto Lt"/>
          <w:sz w:val="24"/>
          <w:szCs w:val="24"/>
        </w:rPr>
        <w:t>ouvert</w:t>
      </w:r>
      <w:r w:rsidR="006C33BE">
        <w:rPr>
          <w:rFonts w:ascii="Roboto Lt" w:hAnsi="Roboto Lt"/>
          <w:sz w:val="24"/>
          <w:szCs w:val="24"/>
        </w:rPr>
        <w:t xml:space="preserve"> du </w:t>
      </w:r>
      <w:r w:rsidR="00126822">
        <w:rPr>
          <w:rFonts w:ascii="Roboto Lt" w:hAnsi="Roboto Lt"/>
          <w:sz w:val="24"/>
          <w:szCs w:val="24"/>
        </w:rPr>
        <w:t>15</w:t>
      </w:r>
      <w:r w:rsidR="007F394F">
        <w:rPr>
          <w:rFonts w:ascii="Roboto Lt" w:hAnsi="Roboto Lt"/>
          <w:sz w:val="24"/>
          <w:szCs w:val="24"/>
        </w:rPr>
        <w:t>/</w:t>
      </w:r>
      <w:r w:rsidR="00126822">
        <w:rPr>
          <w:rFonts w:ascii="Roboto Lt" w:hAnsi="Roboto Lt"/>
          <w:sz w:val="24"/>
          <w:szCs w:val="24"/>
        </w:rPr>
        <w:t>01</w:t>
      </w:r>
      <w:r w:rsidR="00C94511" w:rsidRPr="00C94511">
        <w:rPr>
          <w:rFonts w:ascii="Roboto Lt" w:hAnsi="Roboto Lt"/>
          <w:sz w:val="24"/>
          <w:szCs w:val="24"/>
        </w:rPr>
        <w:t>/202</w:t>
      </w:r>
      <w:r w:rsidR="00126822">
        <w:rPr>
          <w:rFonts w:ascii="Roboto Lt" w:hAnsi="Roboto Lt"/>
          <w:sz w:val="24"/>
          <w:szCs w:val="24"/>
        </w:rPr>
        <w:t>5</w:t>
      </w:r>
      <w:r w:rsidR="006C33BE" w:rsidRPr="00C94511">
        <w:rPr>
          <w:rFonts w:ascii="Roboto Lt" w:hAnsi="Roboto Lt"/>
          <w:sz w:val="24"/>
          <w:szCs w:val="24"/>
        </w:rPr>
        <w:t xml:space="preserve"> au </w:t>
      </w:r>
      <w:r w:rsidR="00126822">
        <w:rPr>
          <w:rFonts w:ascii="Roboto Lt" w:hAnsi="Roboto Lt"/>
          <w:sz w:val="24"/>
          <w:szCs w:val="24"/>
        </w:rPr>
        <w:t>14</w:t>
      </w:r>
      <w:r w:rsidR="007F394F">
        <w:rPr>
          <w:rFonts w:ascii="Roboto Lt" w:hAnsi="Roboto Lt"/>
          <w:sz w:val="24"/>
          <w:szCs w:val="24"/>
        </w:rPr>
        <w:t>/</w:t>
      </w:r>
      <w:r w:rsidR="00126822">
        <w:rPr>
          <w:rFonts w:ascii="Roboto Lt" w:hAnsi="Roboto Lt"/>
          <w:sz w:val="24"/>
          <w:szCs w:val="24"/>
        </w:rPr>
        <w:t>02</w:t>
      </w:r>
      <w:r w:rsidR="00C94511" w:rsidRPr="00C94511">
        <w:rPr>
          <w:rFonts w:ascii="Roboto Lt" w:hAnsi="Roboto Lt"/>
          <w:sz w:val="24"/>
          <w:szCs w:val="24"/>
        </w:rPr>
        <w:t>/202</w:t>
      </w:r>
      <w:r w:rsidR="00126822">
        <w:rPr>
          <w:rFonts w:ascii="Roboto Lt" w:hAnsi="Roboto Lt"/>
          <w:sz w:val="24"/>
          <w:szCs w:val="24"/>
        </w:rPr>
        <w:t>5</w:t>
      </w:r>
      <w:r w:rsidRPr="00C94511">
        <w:rPr>
          <w:rFonts w:ascii="Roboto Lt" w:hAnsi="Roboto Lt"/>
          <w:color w:val="FF0000"/>
          <w:sz w:val="24"/>
          <w:szCs w:val="24"/>
        </w:rPr>
        <w:t xml:space="preserve"> </w:t>
      </w:r>
      <w:r w:rsidRPr="00C94511">
        <w:rPr>
          <w:rFonts w:ascii="Roboto Lt" w:hAnsi="Roboto Lt"/>
          <w:sz w:val="24"/>
          <w:szCs w:val="24"/>
        </w:rPr>
        <w:t>inclus.</w:t>
      </w:r>
      <w:r>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C94511">
      <w:pPr>
        <w:spacing w:after="0"/>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08E7FBFD"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46BAC9D7" w14:textId="77777777" w:rsidR="007F394F" w:rsidRDefault="007F394F" w:rsidP="007F394F">
      <w:pPr>
        <w:pStyle w:val="Paragraphedeliste"/>
        <w:spacing w:after="0"/>
        <w:rPr>
          <w:rFonts w:ascii="Roboto" w:hAnsi="Roboto"/>
          <w:sz w:val="24"/>
          <w:szCs w:val="24"/>
          <w:u w:val="single"/>
        </w:rPr>
      </w:pPr>
    </w:p>
    <w:p w14:paraId="6CDDE72D" w14:textId="250A5E94"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à </w:t>
      </w:r>
      <w:r w:rsidR="00F40D4F">
        <w:rPr>
          <w:rFonts w:ascii="Roboto Lt" w:hAnsi="Roboto Lt"/>
          <w:sz w:val="24"/>
          <w:szCs w:val="24"/>
        </w:rPr>
        <w:t>12 mois du 01/01/202</w:t>
      </w:r>
      <w:r w:rsidR="007F394F">
        <w:rPr>
          <w:rFonts w:ascii="Roboto Lt" w:hAnsi="Roboto Lt"/>
          <w:sz w:val="24"/>
          <w:szCs w:val="24"/>
        </w:rPr>
        <w:t>5 au 31/12/2025</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lastRenderedPageBreak/>
        <w:t>Modalités de financement</w:t>
      </w:r>
      <w:r w:rsidR="005F480B" w:rsidRPr="00E9133F">
        <w:rPr>
          <w:rFonts w:ascii="Roboto" w:hAnsi="Roboto"/>
          <w:sz w:val="24"/>
          <w:szCs w:val="24"/>
          <w:u w:val="single"/>
        </w:rPr>
        <w:t xml:space="preserve"> </w:t>
      </w:r>
    </w:p>
    <w:p w14:paraId="62D07300" w14:textId="77777777" w:rsidR="00F40D4F" w:rsidRPr="00AA6DFA" w:rsidRDefault="00F40D4F" w:rsidP="00F40D4F">
      <w:pPr>
        <w:spacing w:after="0"/>
        <w:rPr>
          <w:rFonts w:ascii="Roboto Lt" w:hAnsi="Roboto Lt"/>
          <w:sz w:val="24"/>
          <w:szCs w:val="24"/>
        </w:rPr>
      </w:pPr>
      <w:r w:rsidRPr="00AA6DFA">
        <w:rPr>
          <w:rFonts w:ascii="Roboto Lt" w:hAnsi="Roboto Lt"/>
          <w:sz w:val="24"/>
          <w:szCs w:val="24"/>
        </w:rPr>
        <w:t xml:space="preserve">Le Département participe au financement </w:t>
      </w:r>
      <w:r>
        <w:rPr>
          <w:rFonts w:ascii="Roboto Lt" w:hAnsi="Roboto Lt"/>
          <w:sz w:val="24"/>
          <w:szCs w:val="24"/>
        </w:rPr>
        <w:t xml:space="preserve">selon les modalités suivantes </w:t>
      </w:r>
      <w:r w:rsidRPr="00AA6DFA">
        <w:rPr>
          <w:rFonts w:ascii="Roboto Lt" w:hAnsi="Roboto Lt"/>
          <w:sz w:val="24"/>
          <w:szCs w:val="24"/>
        </w:rPr>
        <w:t>:</w:t>
      </w:r>
    </w:p>
    <w:p w14:paraId="71D8B059" w14:textId="77777777" w:rsidR="00F40D4F" w:rsidRPr="00A33DFA" w:rsidRDefault="00F40D4F" w:rsidP="00F40D4F">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des</w:t>
      </w:r>
      <w:proofErr w:type="gramEnd"/>
      <w:r>
        <w:rPr>
          <w:rFonts w:ascii="Roboto Lt" w:hAnsi="Roboto Lt" w:cs="Calibri"/>
          <w:sz w:val="24"/>
          <w:szCs w:val="24"/>
        </w:rPr>
        <w:t xml:space="preserve"> charges directes : f</w:t>
      </w:r>
      <w:r w:rsidRPr="00A33DFA">
        <w:rPr>
          <w:rFonts w:ascii="Roboto Lt" w:hAnsi="Roboto Lt" w:cs="Calibri"/>
          <w:sz w:val="24"/>
          <w:szCs w:val="24"/>
        </w:rPr>
        <w:t>rais de personnel liés à la mise en œuvre et autres dépenses directement rattachables à l’opération</w:t>
      </w:r>
      <w:r>
        <w:rPr>
          <w:rFonts w:ascii="Roboto Lt" w:hAnsi="Roboto Lt" w:cs="Calibri"/>
          <w:sz w:val="24"/>
          <w:szCs w:val="24"/>
        </w:rPr>
        <w:t> ;</w:t>
      </w:r>
    </w:p>
    <w:p w14:paraId="20F22F02" w14:textId="77777777" w:rsidR="00F40D4F" w:rsidRPr="00A33DFA" w:rsidRDefault="00F40D4F" w:rsidP="00F40D4F">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d</w:t>
      </w:r>
      <w:r w:rsidRPr="00A33DFA">
        <w:rPr>
          <w:rFonts w:ascii="Roboto Lt" w:hAnsi="Roboto Lt" w:cs="Calibri"/>
          <w:sz w:val="24"/>
          <w:szCs w:val="24"/>
        </w:rPr>
        <w:t>es</w:t>
      </w:r>
      <w:proofErr w:type="gramEnd"/>
      <w:r w:rsidRPr="00A33DFA">
        <w:rPr>
          <w:rFonts w:ascii="Roboto Lt" w:hAnsi="Roboto Lt" w:cs="Calibri"/>
          <w:sz w:val="24"/>
          <w:szCs w:val="24"/>
        </w:rPr>
        <w:t xml:space="preserve"> charges indirectes liées à l’opération dans la limite de 20% du montant des charges directes</w:t>
      </w:r>
      <w:r>
        <w:rPr>
          <w:rFonts w:ascii="Roboto Lt" w:hAnsi="Roboto Lt" w:cs="Calibri"/>
          <w:sz w:val="24"/>
          <w:szCs w:val="24"/>
        </w:rPr>
        <w:t xml:space="preserve"> de personnel.</w:t>
      </w:r>
    </w:p>
    <w:p w14:paraId="06023021" w14:textId="77777777" w:rsidR="00F40D4F" w:rsidRPr="00A33DFA" w:rsidRDefault="00F40D4F" w:rsidP="00F40D4F">
      <w:pPr>
        <w:spacing w:after="0"/>
        <w:rPr>
          <w:rFonts w:ascii="Roboto Lt" w:hAnsi="Roboto Lt"/>
          <w:sz w:val="18"/>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4AF07BC0" w14:textId="77777777" w:rsidR="00F40D4F" w:rsidRDefault="00F40D4F" w:rsidP="00F40D4F">
      <w:pPr>
        <w:spacing w:after="0"/>
        <w:rPr>
          <w:rFonts w:ascii="Roboto Lt" w:hAnsi="Roboto Lt"/>
          <w:sz w:val="24"/>
          <w:szCs w:val="24"/>
        </w:rPr>
      </w:pPr>
      <w:r w:rsidRPr="008C46B7">
        <w:rPr>
          <w:rFonts w:ascii="Roboto Lt" w:hAnsi="Roboto Lt"/>
          <w:sz w:val="24"/>
          <w:szCs w:val="24"/>
        </w:rPr>
        <w:t xml:space="preserve">Les modalités de versement de la </w:t>
      </w:r>
      <w:r>
        <w:rPr>
          <w:rFonts w:ascii="Roboto Lt" w:hAnsi="Roboto Lt"/>
          <w:sz w:val="24"/>
          <w:szCs w:val="24"/>
        </w:rPr>
        <w:t xml:space="preserve">participation financière sont </w:t>
      </w:r>
      <w:r w:rsidRPr="008C46B7">
        <w:rPr>
          <w:rFonts w:ascii="Roboto Lt" w:hAnsi="Roboto Lt"/>
          <w:sz w:val="24"/>
          <w:szCs w:val="24"/>
        </w:rPr>
        <w:t xml:space="preserve">: </w:t>
      </w:r>
    </w:p>
    <w:p w14:paraId="06C85350" w14:textId="77777777" w:rsidR="00F40D4F" w:rsidRDefault="00F40D4F" w:rsidP="00F40D4F">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versée dès signature de la convention ;</w:t>
      </w:r>
    </w:p>
    <w:p w14:paraId="4E30E061" w14:textId="77777777" w:rsidR="00F40D4F" w:rsidRPr="00F25E3C" w:rsidRDefault="00F40D4F" w:rsidP="00F40D4F">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u</w:t>
      </w:r>
      <w:r w:rsidRPr="00F25E3C">
        <w:rPr>
          <w:rFonts w:ascii="Roboto Lt" w:hAnsi="Roboto Lt" w:cs="Calibri"/>
          <w:sz w:val="24"/>
          <w:szCs w:val="24"/>
        </w:rPr>
        <w:t>n</w:t>
      </w:r>
      <w:proofErr w:type="gramEnd"/>
      <w:r w:rsidRPr="00F25E3C">
        <w:rPr>
          <w:rFonts w:ascii="Roboto Lt" w:hAnsi="Roboto Lt" w:cs="Calibri"/>
          <w:sz w:val="24"/>
          <w:szCs w:val="24"/>
        </w:rPr>
        <w:t xml:space="preserve"> solde annuel sous réserve du respect des conditions liées aux objectifs fixés et au bilan.</w:t>
      </w:r>
    </w:p>
    <w:p w14:paraId="77146D33" w14:textId="4EEE2180"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0E863B3F" w14:textId="77777777" w:rsidR="00F40D4F" w:rsidRPr="006E7A7B" w:rsidRDefault="00F40D4F" w:rsidP="00F40D4F">
      <w:pPr>
        <w:spacing w:after="0"/>
        <w:jc w:val="both"/>
        <w:rPr>
          <w:rFonts w:ascii="Roboto Lt" w:hAnsi="Roboto Lt"/>
          <w:sz w:val="24"/>
          <w:szCs w:val="24"/>
        </w:rPr>
      </w:pPr>
      <w:r w:rsidRPr="006E7A7B">
        <w:rPr>
          <w:rFonts w:ascii="Roboto Lt" w:hAnsi="Roboto Lt"/>
          <w:sz w:val="24"/>
          <w:szCs w:val="24"/>
        </w:rPr>
        <w:t xml:space="preserve">Tout au long </w:t>
      </w:r>
      <w:r>
        <w:rPr>
          <w:rFonts w:ascii="Roboto Lt" w:hAnsi="Roboto Lt"/>
          <w:sz w:val="24"/>
          <w:szCs w:val="24"/>
        </w:rPr>
        <w:t>de la durée de l’opération, les porteurs de projets s’engagent à partager les différentes informations inhérentes à ce dispositif. Des réunions de suivi du conventionnement sont susceptibles d’être organisées à l’initiative du Département.</w:t>
      </w:r>
    </w:p>
    <w:p w14:paraId="2E6BF31B" w14:textId="180B01B9" w:rsidR="000A3D31" w:rsidRDefault="000A3D31" w:rsidP="000A3D31">
      <w:pPr>
        <w:spacing w:after="0"/>
        <w:rPr>
          <w:rFonts w:ascii="Roboto" w:hAnsi="Roboto"/>
          <w:sz w:val="24"/>
          <w:szCs w:val="24"/>
          <w:u w:val="single"/>
        </w:rPr>
      </w:pPr>
    </w:p>
    <w:p w14:paraId="350F3F7E" w14:textId="69DEC85D"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5BCBDD24" w14:textId="494B612A" w:rsidR="007C41CF" w:rsidRDefault="00126822" w:rsidP="007C41CF">
      <w:pPr>
        <w:ind w:right="-1"/>
        <w:jc w:val="both"/>
        <w:rPr>
          <w:rFonts w:ascii="Roboto Lt" w:hAnsi="Roboto Lt" w:cs="Arial"/>
          <w:sz w:val="24"/>
          <w:szCs w:val="24"/>
        </w:rPr>
      </w:pPr>
      <w:r w:rsidRPr="00126822">
        <w:rPr>
          <w:rFonts w:ascii="Roboto Lt" w:hAnsi="Roboto Lt" w:cs="Arial"/>
          <w:bCs/>
          <w:sz w:val="24"/>
          <w:szCs w:val="24"/>
        </w:rPr>
        <w:t xml:space="preserve">À l’issue de l’opération, un bilan final d’exécution sous forme dématérialisée dans Epartenaire sera à remettre au plus tard dans le mois qui suit la date de fin effective de la convention. </w:t>
      </w:r>
      <w:r w:rsidR="007C41CF" w:rsidRPr="00FB31D4">
        <w:rPr>
          <w:rFonts w:ascii="Roboto Lt" w:hAnsi="Roboto Lt" w:cs="Arial"/>
          <w:bCs/>
          <w:sz w:val="24"/>
          <w:szCs w:val="24"/>
        </w:rPr>
        <w:t xml:space="preserve"> Ce</w:t>
      </w:r>
      <w:r w:rsidR="007C41CF" w:rsidRPr="003A6B85">
        <w:rPr>
          <w:rFonts w:ascii="Roboto Lt" w:hAnsi="Roboto Lt" w:cs="Arial"/>
          <w:bCs/>
          <w:sz w:val="24"/>
          <w:szCs w:val="24"/>
        </w:rPr>
        <w:t xml:space="preserve"> bilan final permettra notamment de </w:t>
      </w:r>
      <w:r w:rsidR="007C41CF">
        <w:rPr>
          <w:rFonts w:ascii="Roboto Lt" w:hAnsi="Roboto Lt" w:cs="Arial"/>
          <w:sz w:val="24"/>
          <w:szCs w:val="24"/>
        </w:rPr>
        <w:t>vérifier l’atteinte des orientations mentionnées plus haut</w:t>
      </w:r>
      <w:r w:rsidR="007C41CF" w:rsidRPr="003A6B85">
        <w:rPr>
          <w:rFonts w:ascii="Roboto Lt" w:hAnsi="Roboto Lt" w:cs="Arial"/>
          <w:sz w:val="24"/>
          <w:szCs w:val="24"/>
        </w:rPr>
        <w:t>.</w:t>
      </w:r>
      <w:r w:rsidR="007C41CF">
        <w:rPr>
          <w:rFonts w:ascii="Roboto Lt" w:hAnsi="Roboto Lt" w:cs="Arial"/>
          <w:sz w:val="24"/>
          <w:szCs w:val="24"/>
        </w:rPr>
        <w:t xml:space="preserve"> </w:t>
      </w:r>
    </w:p>
    <w:p w14:paraId="36EF8752" w14:textId="77777777" w:rsidR="007C41CF" w:rsidRDefault="007C41CF" w:rsidP="007C41CF">
      <w:pPr>
        <w:spacing w:after="0"/>
        <w:ind w:right="-1"/>
        <w:contextualSpacing/>
        <w:jc w:val="both"/>
        <w:rPr>
          <w:rFonts w:ascii="Roboto Lt" w:hAnsi="Roboto Lt" w:cs="Arial"/>
          <w:sz w:val="24"/>
          <w:szCs w:val="24"/>
        </w:rPr>
      </w:pPr>
      <w:r>
        <w:rPr>
          <w:rFonts w:ascii="Roboto Lt" w:hAnsi="Roboto Lt" w:cs="Arial"/>
          <w:sz w:val="24"/>
          <w:szCs w:val="24"/>
        </w:rPr>
        <w:t>Ces éléments seront formalisés par le biais :</w:t>
      </w:r>
    </w:p>
    <w:p w14:paraId="1E271514" w14:textId="77777777" w:rsidR="007C41CF" w:rsidRDefault="007C41CF" w:rsidP="007C41CF">
      <w:pPr>
        <w:pStyle w:val="Paragraphedeliste"/>
        <w:numPr>
          <w:ilvl w:val="0"/>
          <w:numId w:val="44"/>
        </w:numPr>
        <w:spacing w:after="0"/>
        <w:jc w:val="both"/>
        <w:rPr>
          <w:rFonts w:ascii="Roboto Lt" w:hAnsi="Roboto Lt" w:cs="Arial"/>
          <w:sz w:val="24"/>
          <w:szCs w:val="24"/>
        </w:rPr>
      </w:pPr>
      <w:proofErr w:type="gramStart"/>
      <w:r w:rsidRPr="00601FA1">
        <w:rPr>
          <w:rFonts w:ascii="Roboto" w:hAnsi="Roboto" w:cs="Arial"/>
          <w:sz w:val="24"/>
          <w:szCs w:val="24"/>
        </w:rPr>
        <w:t>d’un</w:t>
      </w:r>
      <w:proofErr w:type="gramEnd"/>
      <w:r w:rsidRPr="00601FA1">
        <w:rPr>
          <w:rFonts w:ascii="Roboto" w:hAnsi="Roboto" w:cs="Arial"/>
          <w:sz w:val="24"/>
          <w:szCs w:val="24"/>
        </w:rPr>
        <w:t xml:space="preserve"> bilan pédagogique</w:t>
      </w:r>
      <w:r>
        <w:rPr>
          <w:rFonts w:ascii="Roboto Lt" w:hAnsi="Roboto Lt" w:cs="Arial"/>
          <w:sz w:val="24"/>
          <w:szCs w:val="24"/>
        </w:rPr>
        <w:t xml:space="preserve"> destiné à retracer de manière détaillée et rédigée les différentes actions mises en œuvre en matière d’accompagnement technique et socioprofessionnel au cours de l’opération. Les éléments relatifs aux orientations du Département devront impérativement figurés dans ce bilan ;</w:t>
      </w:r>
    </w:p>
    <w:p w14:paraId="5C607442" w14:textId="77777777" w:rsidR="007C41CF" w:rsidRDefault="007C41CF" w:rsidP="007C41CF">
      <w:pPr>
        <w:pStyle w:val="Paragraphedeliste"/>
        <w:numPr>
          <w:ilvl w:val="0"/>
          <w:numId w:val="44"/>
        </w:numPr>
        <w:spacing w:after="0"/>
        <w:jc w:val="both"/>
        <w:rPr>
          <w:rFonts w:ascii="Roboto Lt" w:hAnsi="Roboto Lt" w:cs="Arial"/>
          <w:sz w:val="24"/>
          <w:szCs w:val="24"/>
        </w:rPr>
      </w:pPr>
      <w:proofErr w:type="gramStart"/>
      <w:r w:rsidRPr="00601FA1">
        <w:rPr>
          <w:rFonts w:ascii="Roboto" w:hAnsi="Roboto" w:cs="Arial"/>
          <w:sz w:val="24"/>
          <w:szCs w:val="24"/>
        </w:rPr>
        <w:t>d’un</w:t>
      </w:r>
      <w:proofErr w:type="gramEnd"/>
      <w:r w:rsidRPr="00601FA1">
        <w:rPr>
          <w:rFonts w:ascii="Roboto" w:hAnsi="Roboto" w:cs="Arial"/>
          <w:sz w:val="24"/>
          <w:szCs w:val="24"/>
        </w:rPr>
        <w:t xml:space="preserve"> bilan d’exécution</w:t>
      </w:r>
      <w:r w:rsidRPr="00710068">
        <w:rPr>
          <w:rFonts w:ascii="Roboto Lt" w:hAnsi="Roboto Lt" w:cs="Arial"/>
          <w:b/>
          <w:sz w:val="24"/>
          <w:szCs w:val="24"/>
        </w:rPr>
        <w:t xml:space="preserve"> </w:t>
      </w:r>
      <w:r>
        <w:rPr>
          <w:rFonts w:ascii="Roboto Lt" w:hAnsi="Roboto Lt" w:cs="Arial"/>
          <w:sz w:val="24"/>
          <w:szCs w:val="24"/>
        </w:rPr>
        <w:t>consacré à l’aspect quantitatif et chiffré de l’opération (salaires, récapitulatif des dépenses, récapitulatif des ressources, …).</w:t>
      </w:r>
    </w:p>
    <w:p w14:paraId="024BE791" w14:textId="052F3DE3" w:rsidR="004E2B8D" w:rsidRPr="004E2B8D" w:rsidRDefault="004E2B8D" w:rsidP="004E2B8D">
      <w:pPr>
        <w:spacing w:after="0"/>
        <w:rPr>
          <w:rFonts w:ascii="Roboto" w:hAnsi="Roboto"/>
          <w:sz w:val="24"/>
          <w:szCs w:val="24"/>
          <w:u w:val="single"/>
        </w:rPr>
      </w:pPr>
    </w:p>
    <w:p w14:paraId="2795B7F3" w14:textId="77777777" w:rsidR="00F40D4F" w:rsidRDefault="0039695F" w:rsidP="00F40D4F">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3377E7FD" w14:textId="77777777" w:rsidR="0026270E" w:rsidRDefault="0026270E" w:rsidP="0026270E">
      <w:pPr>
        <w:spacing w:after="0"/>
        <w:rPr>
          <w:rFonts w:ascii="Roboto Lt" w:hAnsi="Roboto Lt" w:cs="Arial"/>
          <w:bCs/>
          <w:sz w:val="24"/>
        </w:rPr>
      </w:pPr>
      <w:r w:rsidRPr="00A33DFA">
        <w:rPr>
          <w:rFonts w:ascii="Roboto Lt" w:hAnsi="Roboto Lt" w:cs="Arial"/>
          <w:bCs/>
          <w:sz w:val="24"/>
        </w:rPr>
        <w:t xml:space="preserve">Les indicateurs d’évaluation </w:t>
      </w:r>
      <w:r>
        <w:rPr>
          <w:rFonts w:ascii="Roboto Lt" w:hAnsi="Roboto Lt" w:cs="Arial"/>
          <w:bCs/>
          <w:sz w:val="24"/>
        </w:rPr>
        <w:t xml:space="preserve">minimum </w:t>
      </w:r>
      <w:r w:rsidRPr="00A33DFA">
        <w:rPr>
          <w:rFonts w:ascii="Roboto Lt" w:hAnsi="Roboto Lt" w:cs="Arial"/>
          <w:bCs/>
          <w:sz w:val="24"/>
        </w:rPr>
        <w:t>de l’opération sont les suivants :</w:t>
      </w:r>
    </w:p>
    <w:p w14:paraId="1A0BA406" w14:textId="77777777" w:rsidR="0026270E" w:rsidRPr="0069737B" w:rsidRDefault="0026270E" w:rsidP="0026270E">
      <w:pPr>
        <w:numPr>
          <w:ilvl w:val="0"/>
          <w:numId w:val="45"/>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d’accompagnement</w:t>
      </w:r>
      <w:r>
        <w:rPr>
          <w:rFonts w:ascii="Roboto Lt" w:eastAsia="Times New Roman" w:hAnsi="Roboto Lt" w:cs="Arial"/>
          <w:bCs/>
          <w:color w:val="000000"/>
          <w:sz w:val="24"/>
          <w:szCs w:val="21"/>
          <w:lang w:bidi="en-US"/>
        </w:rPr>
        <w:t>s</w:t>
      </w:r>
      <w:r w:rsidRPr="0069737B">
        <w:rPr>
          <w:rFonts w:ascii="Roboto Lt" w:eastAsia="Times New Roman" w:hAnsi="Roboto Lt" w:cs="Arial"/>
          <w:bCs/>
          <w:color w:val="000000"/>
          <w:sz w:val="24"/>
          <w:szCs w:val="21"/>
          <w:lang w:bidi="en-US"/>
        </w:rPr>
        <w:t xml:space="preserve"> à la gouvernance et au pilotage stratégique des SIAE</w:t>
      </w:r>
      <w:r>
        <w:rPr>
          <w:rFonts w:ascii="Roboto Lt" w:eastAsia="Times New Roman" w:hAnsi="Roboto Lt" w:cs="Arial"/>
          <w:bCs/>
          <w:color w:val="000000"/>
          <w:sz w:val="24"/>
          <w:szCs w:val="21"/>
          <w:lang w:bidi="en-US"/>
        </w:rPr>
        <w:t> ;</w:t>
      </w:r>
    </w:p>
    <w:p w14:paraId="4BA04675" w14:textId="77777777" w:rsidR="0026270E" w:rsidRPr="0069737B" w:rsidRDefault="0026270E" w:rsidP="0026270E">
      <w:pPr>
        <w:numPr>
          <w:ilvl w:val="0"/>
          <w:numId w:val="45"/>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de formations proposées aux SIAE</w:t>
      </w:r>
      <w:r>
        <w:rPr>
          <w:rFonts w:ascii="Roboto Lt" w:eastAsia="Times New Roman" w:hAnsi="Roboto Lt" w:cs="Arial"/>
          <w:bCs/>
          <w:color w:val="000000"/>
          <w:sz w:val="24"/>
          <w:szCs w:val="21"/>
          <w:lang w:bidi="en-US"/>
        </w:rPr>
        <w:t> ;</w:t>
      </w:r>
    </w:p>
    <w:p w14:paraId="5EBBCCE5" w14:textId="77777777" w:rsidR="0026270E" w:rsidRPr="0069737B" w:rsidRDefault="0026270E" w:rsidP="0026270E">
      <w:pPr>
        <w:numPr>
          <w:ilvl w:val="0"/>
          <w:numId w:val="45"/>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d’interventions du service juridique sur sites</w:t>
      </w:r>
      <w:r>
        <w:rPr>
          <w:rFonts w:ascii="Roboto Lt" w:eastAsia="Times New Roman" w:hAnsi="Roboto Lt" w:cs="Arial"/>
          <w:bCs/>
          <w:color w:val="000000"/>
          <w:sz w:val="24"/>
          <w:szCs w:val="21"/>
          <w:lang w:bidi="en-US"/>
        </w:rPr>
        <w:t> ;</w:t>
      </w:r>
    </w:p>
    <w:p w14:paraId="65B05796" w14:textId="77777777" w:rsidR="0026270E" w:rsidRPr="0069737B" w:rsidRDefault="0026270E" w:rsidP="0026270E">
      <w:pPr>
        <w:numPr>
          <w:ilvl w:val="0"/>
          <w:numId w:val="45"/>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de publications et veilles juridiques effectuées</w:t>
      </w:r>
      <w:r>
        <w:rPr>
          <w:rFonts w:ascii="Roboto Lt" w:eastAsia="Times New Roman" w:hAnsi="Roboto Lt" w:cs="Arial"/>
          <w:bCs/>
          <w:color w:val="000000"/>
          <w:sz w:val="24"/>
          <w:szCs w:val="21"/>
          <w:lang w:bidi="en-US"/>
        </w:rPr>
        <w:t> ;</w:t>
      </w:r>
    </w:p>
    <w:p w14:paraId="391D12FF" w14:textId="77777777" w:rsidR="0026270E" w:rsidRPr="0069737B" w:rsidRDefault="0026270E" w:rsidP="0026270E">
      <w:pPr>
        <w:numPr>
          <w:ilvl w:val="0"/>
          <w:numId w:val="45"/>
        </w:numPr>
        <w:autoSpaceDE w:val="0"/>
        <w:autoSpaceDN w:val="0"/>
        <w:adjustRightInd w:val="0"/>
        <w:spacing w:after="0" w:line="240" w:lineRule="auto"/>
        <w:contextualSpacing/>
        <w:jc w:val="both"/>
        <w:rPr>
          <w:rFonts w:ascii="Roboto Lt" w:eastAsia="Times New Roman" w:hAnsi="Roboto Lt" w:cs="Arial"/>
          <w:bCs/>
          <w:color w:val="000000"/>
          <w:sz w:val="24"/>
          <w:szCs w:val="21"/>
          <w:lang w:bidi="en-US"/>
        </w:rPr>
      </w:pPr>
      <w:proofErr w:type="gramStart"/>
      <w:r>
        <w:rPr>
          <w:rFonts w:ascii="Roboto Lt" w:eastAsia="Times New Roman" w:hAnsi="Roboto Lt" w:cs="Arial"/>
          <w:bCs/>
          <w:color w:val="000000"/>
          <w:sz w:val="24"/>
          <w:szCs w:val="21"/>
          <w:lang w:bidi="en-US"/>
        </w:rPr>
        <w:t>n</w:t>
      </w:r>
      <w:r w:rsidRPr="0069737B">
        <w:rPr>
          <w:rFonts w:ascii="Roboto Lt" w:eastAsia="Times New Roman" w:hAnsi="Roboto Lt" w:cs="Arial"/>
          <w:bCs/>
          <w:color w:val="000000"/>
          <w:sz w:val="24"/>
          <w:szCs w:val="21"/>
          <w:lang w:bidi="en-US"/>
        </w:rPr>
        <w:t>ombre</w:t>
      </w:r>
      <w:proofErr w:type="gramEnd"/>
      <w:r w:rsidRPr="0069737B">
        <w:rPr>
          <w:rFonts w:ascii="Roboto Lt" w:eastAsia="Times New Roman" w:hAnsi="Roboto Lt" w:cs="Arial"/>
          <w:bCs/>
          <w:color w:val="000000"/>
          <w:sz w:val="24"/>
          <w:szCs w:val="21"/>
          <w:lang w:bidi="en-US"/>
        </w:rPr>
        <w:t xml:space="preserve"> de participants au</w:t>
      </w:r>
      <w:r>
        <w:rPr>
          <w:rFonts w:ascii="Roboto Lt" w:eastAsia="Times New Roman" w:hAnsi="Roboto Lt" w:cs="Arial"/>
          <w:bCs/>
          <w:color w:val="000000"/>
          <w:sz w:val="24"/>
          <w:szCs w:val="21"/>
          <w:lang w:bidi="en-US"/>
        </w:rPr>
        <w:t>x</w:t>
      </w:r>
      <w:r w:rsidRPr="0069737B">
        <w:rPr>
          <w:rFonts w:ascii="Roboto Lt" w:eastAsia="Times New Roman" w:hAnsi="Roboto Lt" w:cs="Arial"/>
          <w:bCs/>
          <w:color w:val="000000"/>
          <w:sz w:val="24"/>
          <w:szCs w:val="21"/>
          <w:lang w:bidi="en-US"/>
        </w:rPr>
        <w:t xml:space="preserve"> webinaire</w:t>
      </w:r>
      <w:r>
        <w:rPr>
          <w:rFonts w:ascii="Roboto Lt" w:eastAsia="Times New Roman" w:hAnsi="Roboto Lt" w:cs="Arial"/>
          <w:bCs/>
          <w:color w:val="000000"/>
          <w:sz w:val="24"/>
          <w:szCs w:val="21"/>
          <w:lang w:bidi="en-US"/>
        </w:rPr>
        <w:t>s</w:t>
      </w:r>
      <w:r w:rsidRPr="0069737B">
        <w:rPr>
          <w:rFonts w:ascii="Roboto Lt" w:eastAsia="Times New Roman" w:hAnsi="Roboto Lt" w:cs="Arial"/>
          <w:bCs/>
          <w:color w:val="000000"/>
          <w:sz w:val="24"/>
          <w:szCs w:val="21"/>
          <w:lang w:bidi="en-US"/>
        </w:rPr>
        <w:t xml:space="preserve"> sur les </w:t>
      </w:r>
      <w:r>
        <w:rPr>
          <w:rFonts w:ascii="Roboto Lt" w:eastAsia="Times New Roman" w:hAnsi="Roboto Lt" w:cs="Arial"/>
          <w:bCs/>
          <w:color w:val="000000"/>
          <w:sz w:val="24"/>
          <w:szCs w:val="21"/>
          <w:lang w:bidi="en-US"/>
        </w:rPr>
        <w:t>SIAE ;</w:t>
      </w:r>
    </w:p>
    <w:p w14:paraId="2B6EA3FE" w14:textId="77777777" w:rsidR="0026270E" w:rsidRPr="007D74BD" w:rsidRDefault="0026270E" w:rsidP="0026270E">
      <w:pPr>
        <w:pStyle w:val="Paragraphedeliste"/>
        <w:numPr>
          <w:ilvl w:val="0"/>
          <w:numId w:val="45"/>
        </w:numPr>
        <w:autoSpaceDE w:val="0"/>
        <w:autoSpaceDN w:val="0"/>
        <w:adjustRightInd w:val="0"/>
        <w:spacing w:after="0" w:line="240" w:lineRule="auto"/>
        <w:rPr>
          <w:rFonts w:ascii="Roboto Lt" w:hAnsi="Roboto Lt"/>
          <w:sz w:val="28"/>
          <w:szCs w:val="28"/>
        </w:rPr>
      </w:pPr>
      <w:proofErr w:type="gramStart"/>
      <w:r>
        <w:rPr>
          <w:rFonts w:ascii="Roboto Lt" w:eastAsia="Times New Roman" w:hAnsi="Roboto Lt" w:cs="Arial"/>
          <w:bCs/>
          <w:color w:val="000000"/>
          <w:sz w:val="24"/>
          <w:szCs w:val="21"/>
          <w:lang w:bidi="en-US"/>
        </w:rPr>
        <w:t>n</w:t>
      </w:r>
      <w:r w:rsidRPr="00A475E7">
        <w:rPr>
          <w:rFonts w:ascii="Roboto Lt" w:eastAsia="Times New Roman" w:hAnsi="Roboto Lt" w:cs="Arial"/>
          <w:bCs/>
          <w:color w:val="000000"/>
          <w:sz w:val="24"/>
          <w:szCs w:val="21"/>
          <w:lang w:bidi="en-US"/>
        </w:rPr>
        <w:t>ombre</w:t>
      </w:r>
      <w:proofErr w:type="gramEnd"/>
      <w:r w:rsidRPr="00A475E7">
        <w:rPr>
          <w:rFonts w:ascii="Roboto Lt" w:eastAsia="Times New Roman" w:hAnsi="Roboto Lt" w:cs="Arial"/>
          <w:bCs/>
          <w:color w:val="000000"/>
          <w:sz w:val="24"/>
          <w:szCs w:val="21"/>
          <w:lang w:bidi="en-US"/>
        </w:rPr>
        <w:t xml:space="preserve"> de participations aux différents comités de suivis, comités de pilotage et réunions</w:t>
      </w:r>
      <w:r>
        <w:rPr>
          <w:rFonts w:ascii="Roboto Lt" w:eastAsia="Times New Roman" w:hAnsi="Roboto Lt" w:cs="Arial"/>
          <w:bCs/>
          <w:color w:val="000000"/>
          <w:sz w:val="24"/>
          <w:szCs w:val="21"/>
          <w:lang w:bidi="en-US"/>
        </w:rPr>
        <w:t> </w:t>
      </w:r>
    </w:p>
    <w:p w14:paraId="61FC819F" w14:textId="77777777" w:rsidR="0026270E" w:rsidRDefault="0026270E" w:rsidP="0026270E">
      <w:pPr>
        <w:spacing w:after="0"/>
        <w:rPr>
          <w:rFonts w:ascii="Roboto Lt" w:eastAsia="Times New Roman" w:hAnsi="Roboto Lt" w:cs="Arial"/>
          <w:bCs/>
          <w:color w:val="000000"/>
          <w:sz w:val="24"/>
          <w:szCs w:val="21"/>
          <w:lang w:bidi="en-US"/>
        </w:rPr>
      </w:pPr>
      <w:proofErr w:type="gramStart"/>
      <w:r w:rsidRPr="007D74BD">
        <w:rPr>
          <w:rFonts w:ascii="Roboto Lt" w:eastAsia="Times New Roman" w:hAnsi="Roboto Lt" w:cs="Arial"/>
          <w:bCs/>
          <w:color w:val="000000"/>
          <w:sz w:val="24"/>
          <w:szCs w:val="21"/>
          <w:lang w:bidi="en-US"/>
        </w:rPr>
        <w:t>techniques</w:t>
      </w:r>
      <w:proofErr w:type="gramEnd"/>
      <w:r w:rsidRPr="007D74BD">
        <w:rPr>
          <w:rFonts w:ascii="Roboto Lt" w:eastAsia="Times New Roman" w:hAnsi="Roboto Lt" w:cs="Arial"/>
          <w:bCs/>
          <w:color w:val="000000"/>
          <w:sz w:val="24"/>
          <w:szCs w:val="21"/>
          <w:lang w:bidi="en-US"/>
        </w:rPr>
        <w:t xml:space="preserve"> sur les dispositifs financés par le Département. </w:t>
      </w:r>
    </w:p>
    <w:p w14:paraId="7A8DE1CE" w14:textId="2ED5FA9F" w:rsidR="00E87D9D" w:rsidRPr="00F40D4F" w:rsidRDefault="00F40D4F" w:rsidP="0026270E">
      <w:pPr>
        <w:spacing w:after="0"/>
        <w:rPr>
          <w:rFonts w:ascii="Roboto" w:hAnsi="Roboto"/>
          <w:sz w:val="24"/>
          <w:szCs w:val="24"/>
          <w:u w:val="single"/>
        </w:rPr>
      </w:pPr>
      <w:r w:rsidRPr="00E9133F">
        <w:rPr>
          <w:b/>
          <w:caps/>
          <w:noProof/>
          <w:sz w:val="28"/>
          <w:szCs w:val="28"/>
          <w:lang w:eastAsia="fr-FR"/>
        </w:rPr>
        <mc:AlternateContent>
          <mc:Choice Requires="wps">
            <w:drawing>
              <wp:anchor distT="45720" distB="45720" distL="114300" distR="114300" simplePos="0" relativeHeight="251663360" behindDoc="0" locked="0" layoutInCell="1" allowOverlap="1" wp14:anchorId="62E821A0" wp14:editId="3CF92A64">
                <wp:simplePos x="0" y="0"/>
                <wp:positionH relativeFrom="margin">
                  <wp:posOffset>-152400</wp:posOffset>
                </wp:positionH>
                <wp:positionV relativeFrom="paragraph">
                  <wp:posOffset>274955</wp:posOffset>
                </wp:positionV>
                <wp:extent cx="6946900" cy="527050"/>
                <wp:effectExtent l="0" t="0" r="6350" b="63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527050"/>
                        </a:xfrm>
                        <a:prstGeom prst="rect">
                          <a:avLst/>
                        </a:prstGeom>
                        <a:solidFill>
                          <a:srgbClr val="4F81BD">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89FD3" w14:textId="77777777" w:rsidR="00F40D4F" w:rsidRPr="00D4039A" w:rsidRDefault="00F40D4F" w:rsidP="00F40D4F">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61860F4" w14:textId="77777777" w:rsidR="00F40D4F" w:rsidRPr="008D0B7E" w:rsidRDefault="00F40D4F" w:rsidP="00F40D4F">
                            <w:pPr>
                              <w:spacing w:after="0"/>
                              <w:contextualSpacing/>
                              <w:rPr>
                                <w:rFonts w:ascii="Roboto Lt" w:hAnsi="Roboto Lt"/>
                                <w:szCs w:val="24"/>
                              </w:rPr>
                            </w:pPr>
                            <w:r w:rsidRPr="00601FA1">
                              <w:rPr>
                                <w:rFonts w:ascii="Roboto" w:hAnsi="Roboto"/>
                                <w:szCs w:val="24"/>
                              </w:rPr>
                              <w:t>Direction des Politiques d’Inclusion Durable</w:t>
                            </w:r>
                            <w:r w:rsidRPr="008D0B7E">
                              <w:rPr>
                                <w:rFonts w:ascii="Roboto Lt" w:hAnsi="Roboto Lt"/>
                                <w:szCs w:val="24"/>
                              </w:rPr>
                              <w:t xml:space="preserve"> : </w:t>
                            </w:r>
                            <w:r w:rsidRPr="00601FA1">
                              <w:rPr>
                                <w:rFonts w:ascii="Roboto Lt" w:hAnsi="Roboto Lt"/>
                                <w:sz w:val="20"/>
                                <w:szCs w:val="24"/>
                              </w:rPr>
                              <w:t>Guillaume CRIVIER – 03 21 21 65 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821A0" id="_x0000_t202" coordsize="21600,21600" o:spt="202" path="m,l,21600r21600,l21600,xe">
                <v:stroke joinstyle="miter"/>
                <v:path gradientshapeok="t" o:connecttype="rect"/>
              </v:shapetype>
              <v:shape id="Zone de texte 2" o:spid="_x0000_s1029" type="#_x0000_t202" style="position:absolute;margin-left:-12pt;margin-top:21.65pt;width:547pt;height:4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" fillcolor="#b9cde5" stroked="f">
                <v:textbox>
                  <w:txbxContent>
                    <w:p w14:paraId="6DF89FD3" w14:textId="77777777" w:rsidR="00F40D4F" w:rsidRPr="00D4039A" w:rsidRDefault="00F40D4F" w:rsidP="00F40D4F">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61860F4" w14:textId="77777777" w:rsidR="00F40D4F" w:rsidRPr="008D0B7E" w:rsidRDefault="00F40D4F" w:rsidP="00F40D4F">
                      <w:pPr>
                        <w:spacing w:after="0"/>
                        <w:contextualSpacing/>
                        <w:rPr>
                          <w:rFonts w:ascii="Roboto Lt" w:hAnsi="Roboto Lt"/>
                          <w:szCs w:val="24"/>
                        </w:rPr>
                      </w:pPr>
                      <w:r w:rsidRPr="00601FA1">
                        <w:rPr>
                          <w:rFonts w:ascii="Roboto" w:hAnsi="Roboto"/>
                          <w:szCs w:val="24"/>
                        </w:rPr>
                        <w:t>Direction des Politiques d’Inclusion Durable</w:t>
                      </w:r>
                      <w:r w:rsidRPr="008D0B7E">
                        <w:rPr>
                          <w:rFonts w:ascii="Roboto Lt" w:hAnsi="Roboto Lt"/>
                          <w:szCs w:val="24"/>
                        </w:rPr>
                        <w:t xml:space="preserve"> : </w:t>
                      </w:r>
                      <w:r w:rsidRPr="00601FA1">
                        <w:rPr>
                          <w:rFonts w:ascii="Roboto Lt" w:hAnsi="Roboto Lt"/>
                          <w:sz w:val="20"/>
                          <w:szCs w:val="24"/>
                        </w:rPr>
                        <w:t>Guillaume CRIVIER – 03 21 21 65 50</w:t>
                      </w:r>
                    </w:p>
                  </w:txbxContent>
                </v:textbox>
                <w10:wrap type="square" anchorx="margin"/>
              </v:shape>
            </w:pict>
          </mc:Fallback>
        </mc:AlternateContent>
      </w:r>
    </w:p>
    <w:p w14:paraId="5EE6DF49" w14:textId="09B0E441"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67F06BD9" w:rsidR="00DB798E" w:rsidRDefault="00DB798E">
        <w:pPr>
          <w:pStyle w:val="Pieddepage"/>
          <w:jc w:val="right"/>
        </w:pPr>
        <w:r>
          <w:fldChar w:fldCharType="begin"/>
        </w:r>
        <w:r>
          <w:instrText>PAGE   \* MERGEFORMAT</w:instrText>
        </w:r>
        <w:r>
          <w:fldChar w:fldCharType="separate"/>
        </w:r>
        <w:r w:rsidR="00E579B2">
          <w:rPr>
            <w:noProof/>
          </w:rPr>
          <w:t>3</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0147EF"/>
    <w:multiLevelType w:val="hybridMultilevel"/>
    <w:tmpl w:val="9B80E5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12528"/>
    <w:multiLevelType w:val="hybridMultilevel"/>
    <w:tmpl w:val="5B4E5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BC69D5"/>
    <w:multiLevelType w:val="hybridMultilevel"/>
    <w:tmpl w:val="0ED0C02C"/>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7"/>
  </w:num>
  <w:num w:numId="4">
    <w:abstractNumId w:val="32"/>
  </w:num>
  <w:num w:numId="5">
    <w:abstractNumId w:val="44"/>
  </w:num>
  <w:num w:numId="6">
    <w:abstractNumId w:val="27"/>
  </w:num>
  <w:num w:numId="7">
    <w:abstractNumId w:val="34"/>
  </w:num>
  <w:num w:numId="8">
    <w:abstractNumId w:val="35"/>
  </w:num>
  <w:num w:numId="9">
    <w:abstractNumId w:val="0"/>
  </w:num>
  <w:num w:numId="10">
    <w:abstractNumId w:val="37"/>
  </w:num>
  <w:num w:numId="11">
    <w:abstractNumId w:val="3"/>
  </w:num>
  <w:num w:numId="12">
    <w:abstractNumId w:val="38"/>
  </w:num>
  <w:num w:numId="13">
    <w:abstractNumId w:val="24"/>
  </w:num>
  <w:num w:numId="14">
    <w:abstractNumId w:val="26"/>
  </w:num>
  <w:num w:numId="15">
    <w:abstractNumId w:val="36"/>
  </w:num>
  <w:num w:numId="16">
    <w:abstractNumId w:val="10"/>
  </w:num>
  <w:num w:numId="17">
    <w:abstractNumId w:val="17"/>
  </w:num>
  <w:num w:numId="18">
    <w:abstractNumId w:val="18"/>
  </w:num>
  <w:num w:numId="19">
    <w:abstractNumId w:val="9"/>
  </w:num>
  <w:num w:numId="20">
    <w:abstractNumId w:val="14"/>
  </w:num>
  <w:num w:numId="21">
    <w:abstractNumId w:val="39"/>
  </w:num>
  <w:num w:numId="22">
    <w:abstractNumId w:val="8"/>
  </w:num>
  <w:num w:numId="23">
    <w:abstractNumId w:val="12"/>
  </w:num>
  <w:num w:numId="24">
    <w:abstractNumId w:val="23"/>
  </w:num>
  <w:num w:numId="25">
    <w:abstractNumId w:val="31"/>
  </w:num>
  <w:num w:numId="26">
    <w:abstractNumId w:val="42"/>
  </w:num>
  <w:num w:numId="27">
    <w:abstractNumId w:val="40"/>
  </w:num>
  <w:num w:numId="28">
    <w:abstractNumId w:val="11"/>
  </w:num>
  <w:num w:numId="29">
    <w:abstractNumId w:val="4"/>
  </w:num>
  <w:num w:numId="30">
    <w:abstractNumId w:val="41"/>
  </w:num>
  <w:num w:numId="31">
    <w:abstractNumId w:val="20"/>
  </w:num>
  <w:num w:numId="32">
    <w:abstractNumId w:val="25"/>
  </w:num>
  <w:num w:numId="33">
    <w:abstractNumId w:val="29"/>
  </w:num>
  <w:num w:numId="34">
    <w:abstractNumId w:val="22"/>
  </w:num>
  <w:num w:numId="35">
    <w:abstractNumId w:val="43"/>
  </w:num>
  <w:num w:numId="36">
    <w:abstractNumId w:val="5"/>
  </w:num>
  <w:num w:numId="37">
    <w:abstractNumId w:val="33"/>
  </w:num>
  <w:num w:numId="38">
    <w:abstractNumId w:val="21"/>
  </w:num>
  <w:num w:numId="39">
    <w:abstractNumId w:val="13"/>
  </w:num>
  <w:num w:numId="40">
    <w:abstractNumId w:val="19"/>
  </w:num>
  <w:num w:numId="41">
    <w:abstractNumId w:val="15"/>
  </w:num>
  <w:num w:numId="42">
    <w:abstractNumId w:val="28"/>
  </w:num>
  <w:num w:numId="43">
    <w:abstractNumId w:val="6"/>
  </w:num>
  <w:num w:numId="44">
    <w:abstractNumId w:val="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E37BD"/>
    <w:rsid w:val="00126822"/>
    <w:rsid w:val="00146A06"/>
    <w:rsid w:val="00172B00"/>
    <w:rsid w:val="001755F8"/>
    <w:rsid w:val="001D3364"/>
    <w:rsid w:val="001D57E6"/>
    <w:rsid w:val="001E4428"/>
    <w:rsid w:val="001E7578"/>
    <w:rsid w:val="001E7D43"/>
    <w:rsid w:val="00206884"/>
    <w:rsid w:val="00217EB0"/>
    <w:rsid w:val="00237731"/>
    <w:rsid w:val="002555E8"/>
    <w:rsid w:val="0026270E"/>
    <w:rsid w:val="0026460A"/>
    <w:rsid w:val="00266A5C"/>
    <w:rsid w:val="002742FE"/>
    <w:rsid w:val="00276C43"/>
    <w:rsid w:val="002911DF"/>
    <w:rsid w:val="002E5143"/>
    <w:rsid w:val="00322481"/>
    <w:rsid w:val="00323FCD"/>
    <w:rsid w:val="003359B3"/>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C378F"/>
    <w:rsid w:val="005E2998"/>
    <w:rsid w:val="005F480B"/>
    <w:rsid w:val="00601FA1"/>
    <w:rsid w:val="00616721"/>
    <w:rsid w:val="006507D4"/>
    <w:rsid w:val="006621F2"/>
    <w:rsid w:val="00665EE5"/>
    <w:rsid w:val="00682DC3"/>
    <w:rsid w:val="006A4900"/>
    <w:rsid w:val="006C33BE"/>
    <w:rsid w:val="006C5F71"/>
    <w:rsid w:val="00727F25"/>
    <w:rsid w:val="007C41CF"/>
    <w:rsid w:val="007D012E"/>
    <w:rsid w:val="007F394F"/>
    <w:rsid w:val="0080371F"/>
    <w:rsid w:val="008438F3"/>
    <w:rsid w:val="00863EF4"/>
    <w:rsid w:val="008669C6"/>
    <w:rsid w:val="00872234"/>
    <w:rsid w:val="00890A6B"/>
    <w:rsid w:val="008A2079"/>
    <w:rsid w:val="008A6B5D"/>
    <w:rsid w:val="008C189C"/>
    <w:rsid w:val="008C46B7"/>
    <w:rsid w:val="008D69ED"/>
    <w:rsid w:val="009273CE"/>
    <w:rsid w:val="00941822"/>
    <w:rsid w:val="009557AA"/>
    <w:rsid w:val="00966AEF"/>
    <w:rsid w:val="00976C38"/>
    <w:rsid w:val="0098473D"/>
    <w:rsid w:val="009C247E"/>
    <w:rsid w:val="009D3585"/>
    <w:rsid w:val="00A14EFC"/>
    <w:rsid w:val="00A16325"/>
    <w:rsid w:val="00A427DC"/>
    <w:rsid w:val="00A528A6"/>
    <w:rsid w:val="00A80381"/>
    <w:rsid w:val="00A83C7A"/>
    <w:rsid w:val="00AB21CA"/>
    <w:rsid w:val="00AD1E0A"/>
    <w:rsid w:val="00AF052E"/>
    <w:rsid w:val="00B33902"/>
    <w:rsid w:val="00B40626"/>
    <w:rsid w:val="00B51419"/>
    <w:rsid w:val="00B64670"/>
    <w:rsid w:val="00B83971"/>
    <w:rsid w:val="00BB676B"/>
    <w:rsid w:val="00BC03AA"/>
    <w:rsid w:val="00BD3E5C"/>
    <w:rsid w:val="00BE4BAB"/>
    <w:rsid w:val="00C23E3A"/>
    <w:rsid w:val="00C56CD5"/>
    <w:rsid w:val="00C71F80"/>
    <w:rsid w:val="00C94511"/>
    <w:rsid w:val="00CA7A4E"/>
    <w:rsid w:val="00CB486C"/>
    <w:rsid w:val="00CB651E"/>
    <w:rsid w:val="00CB6887"/>
    <w:rsid w:val="00CC025F"/>
    <w:rsid w:val="00CC1C6C"/>
    <w:rsid w:val="00CE1080"/>
    <w:rsid w:val="00D03CFE"/>
    <w:rsid w:val="00D4039A"/>
    <w:rsid w:val="00D43A9D"/>
    <w:rsid w:val="00D635C4"/>
    <w:rsid w:val="00D7278A"/>
    <w:rsid w:val="00D97344"/>
    <w:rsid w:val="00D97FCA"/>
    <w:rsid w:val="00DA611F"/>
    <w:rsid w:val="00DB798E"/>
    <w:rsid w:val="00DC175F"/>
    <w:rsid w:val="00DD0346"/>
    <w:rsid w:val="00DD5AD4"/>
    <w:rsid w:val="00DE5358"/>
    <w:rsid w:val="00E3503F"/>
    <w:rsid w:val="00E52C2E"/>
    <w:rsid w:val="00E52F81"/>
    <w:rsid w:val="00E579B2"/>
    <w:rsid w:val="00E71670"/>
    <w:rsid w:val="00E77AFA"/>
    <w:rsid w:val="00E875A7"/>
    <w:rsid w:val="00E87D9D"/>
    <w:rsid w:val="00E9133F"/>
    <w:rsid w:val="00EA4B73"/>
    <w:rsid w:val="00EC5E4C"/>
    <w:rsid w:val="00ED5940"/>
    <w:rsid w:val="00EE2FFC"/>
    <w:rsid w:val="00EE63EF"/>
    <w:rsid w:val="00EF655D"/>
    <w:rsid w:val="00F10F2E"/>
    <w:rsid w:val="00F32164"/>
    <w:rsid w:val="00F40D4F"/>
    <w:rsid w:val="00F53F39"/>
    <w:rsid w:val="00F7187B"/>
    <w:rsid w:val="00FA4A7D"/>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3B00-6287-4931-8743-467A86F3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1098</Words>
  <Characters>6041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Scaps Christelle</cp:lastModifiedBy>
  <cp:revision>43</cp:revision>
  <cp:lastPrinted>2019-06-11T14:22:00Z</cp:lastPrinted>
  <dcterms:created xsi:type="dcterms:W3CDTF">2020-11-23T16:03:00Z</dcterms:created>
  <dcterms:modified xsi:type="dcterms:W3CDTF">2024-10-25T08:34:00Z</dcterms:modified>
</cp:coreProperties>
</file>